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B177" w14:textId="02310348" w:rsidR="00AC40D4" w:rsidRDefault="003B1A73" w:rsidP="00AC40D4">
      <w:pPr>
        <w:pStyle w:val="ListParagraph"/>
        <w:spacing w:line="20" w:lineRule="atLeast"/>
      </w:pPr>
      <w:r>
        <w:rPr>
          <w:noProof/>
        </w:rPr>
        <w:drawing>
          <wp:anchor distT="0" distB="0" distL="114300" distR="114300" simplePos="0" relativeHeight="251659264" behindDoc="0" locked="0" layoutInCell="1" allowOverlap="1" wp14:anchorId="2D57A4D1" wp14:editId="3F4B0539">
            <wp:simplePos x="0" y="0"/>
            <wp:positionH relativeFrom="column">
              <wp:posOffset>0</wp:posOffset>
            </wp:positionH>
            <wp:positionV relativeFrom="page">
              <wp:posOffset>561975</wp:posOffset>
            </wp:positionV>
            <wp:extent cx="5943600" cy="609600"/>
            <wp:effectExtent l="0" t="0" r="0" b="0"/>
            <wp:wrapTopAndBottom/>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1287" b="30933"/>
                    <a:stretch/>
                  </pic:blipFill>
                  <pic:spPr bwMode="auto">
                    <a:xfrm>
                      <a:off x="0" y="0"/>
                      <a:ext cx="5943600" cy="609600"/>
                    </a:xfrm>
                    <a:prstGeom prst="rect">
                      <a:avLst/>
                    </a:prstGeom>
                    <a:noFill/>
                    <a:ln>
                      <a:noFill/>
                    </a:ln>
                    <a:extLst>
                      <a:ext uri="{53640926-AAD7-44D8-BBD7-CCE9431645EC}">
                        <a14:shadowObscured xmlns:a14="http://schemas.microsoft.com/office/drawing/2010/main"/>
                      </a:ext>
                    </a:extLst>
                  </pic:spPr>
                </pic:pic>
              </a:graphicData>
            </a:graphic>
          </wp:anchor>
        </w:drawing>
      </w:r>
    </w:p>
    <w:p w14:paraId="3EBBDB67" w14:textId="77777777" w:rsidR="00AC40D4" w:rsidRPr="000F14F6" w:rsidRDefault="00AC40D4" w:rsidP="00AC40D4">
      <w:pPr>
        <w:spacing w:line="274" w:lineRule="auto"/>
        <w:jc w:val="center"/>
        <w:rPr>
          <w:rFonts w:asciiTheme="minorHAnsi" w:eastAsia="Arial" w:hAnsiTheme="minorHAnsi" w:cstheme="minorHAnsi"/>
          <w:sz w:val="12"/>
          <w:szCs w:val="12"/>
        </w:rPr>
      </w:pPr>
    </w:p>
    <w:p w14:paraId="47DCC899" w14:textId="77777777" w:rsidR="00AC40D4" w:rsidRDefault="00AC40D4" w:rsidP="00AC40D4">
      <w:pPr>
        <w:spacing w:line="274" w:lineRule="auto"/>
        <w:jc w:val="center"/>
      </w:pPr>
      <w:bookmarkStart w:id="0" w:name="_Hlk114843738"/>
      <w:r w:rsidRPr="3986C1B6">
        <w:rPr>
          <w:rFonts w:ascii="Calibri" w:eastAsia="Calibri" w:hAnsi="Calibri" w:cs="Calibri"/>
          <w:b/>
          <w:bCs/>
          <w:sz w:val="28"/>
          <w:szCs w:val="28"/>
        </w:rPr>
        <w:t>Bachelor of Social Work Program</w:t>
      </w:r>
    </w:p>
    <w:p w14:paraId="7C0868AD" w14:textId="77777777" w:rsidR="00AC40D4" w:rsidRDefault="00AC40D4" w:rsidP="00AC40D4">
      <w:pPr>
        <w:spacing w:line="274" w:lineRule="auto"/>
        <w:jc w:val="center"/>
      </w:pPr>
      <w:r w:rsidRPr="3986C1B6">
        <w:rPr>
          <w:rFonts w:ascii="Calibri" w:eastAsia="Calibri" w:hAnsi="Calibri" w:cs="Calibri"/>
          <w:b/>
          <w:bCs/>
          <w:sz w:val="28"/>
          <w:szCs w:val="28"/>
        </w:rPr>
        <w:t>FINAL EVALUATION</w:t>
      </w:r>
    </w:p>
    <w:bookmarkEnd w:id="0"/>
    <w:p w14:paraId="69A49F8B" w14:textId="77777777" w:rsidR="00AC40D4" w:rsidRPr="000F14F6" w:rsidRDefault="00AC40D4" w:rsidP="00AC40D4">
      <w:pPr>
        <w:spacing w:line="274" w:lineRule="auto"/>
        <w:jc w:val="center"/>
        <w:rPr>
          <w:rFonts w:ascii="Calibri" w:eastAsia="Calibri" w:hAnsi="Calibri" w:cs="Calibri"/>
          <w:b/>
          <w:bCs/>
        </w:rPr>
      </w:pPr>
    </w:p>
    <w:tbl>
      <w:tblPr>
        <w:tblW w:w="9359" w:type="dxa"/>
        <w:tblLayout w:type="fixed"/>
        <w:tblLook w:val="04A0" w:firstRow="1" w:lastRow="0" w:firstColumn="1" w:lastColumn="0" w:noHBand="0" w:noVBand="1"/>
      </w:tblPr>
      <w:tblGrid>
        <w:gridCol w:w="1610"/>
        <w:gridCol w:w="2700"/>
        <w:gridCol w:w="2340"/>
        <w:gridCol w:w="2709"/>
      </w:tblGrid>
      <w:tr w:rsidR="00AC40D4" w:rsidRPr="000F14F6" w14:paraId="2D8AEFAD" w14:textId="77777777" w:rsidTr="00A5446C">
        <w:trPr>
          <w:trHeight w:val="432"/>
        </w:trPr>
        <w:tc>
          <w:tcPr>
            <w:tcW w:w="161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B898A82" w14:textId="77777777" w:rsidR="00AC40D4" w:rsidRPr="000F14F6" w:rsidRDefault="00AC40D4" w:rsidP="00A5446C">
            <w:pPr>
              <w:rPr>
                <w:rFonts w:asciiTheme="minorHAnsi" w:hAnsiTheme="minorHAnsi" w:cstheme="minorHAnsi"/>
                <w:sz w:val="22"/>
                <w:szCs w:val="22"/>
              </w:rPr>
            </w:pPr>
            <w:r w:rsidRPr="000F14F6">
              <w:rPr>
                <w:rFonts w:asciiTheme="minorHAnsi" w:eastAsia="Calibri" w:hAnsiTheme="minorHAnsi" w:cstheme="minorHAnsi"/>
                <w:sz w:val="22"/>
                <w:szCs w:val="22"/>
              </w:rPr>
              <w:t>Student Name</w:t>
            </w:r>
          </w:p>
        </w:tc>
        <w:tc>
          <w:tcPr>
            <w:tcW w:w="2700" w:type="dxa"/>
            <w:tcBorders>
              <w:top w:val="single" w:sz="8" w:space="0" w:color="auto"/>
              <w:left w:val="single" w:sz="8" w:space="0" w:color="auto"/>
              <w:bottom w:val="single" w:sz="8" w:space="0" w:color="auto"/>
              <w:right w:val="single" w:sz="8" w:space="0" w:color="auto"/>
            </w:tcBorders>
            <w:vAlign w:val="center"/>
          </w:tcPr>
          <w:p w14:paraId="16939677" w14:textId="77777777" w:rsidR="00AC40D4" w:rsidRPr="000F14F6" w:rsidRDefault="00AC40D4" w:rsidP="00A5446C">
            <w:pPr>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tc>
        <w:tc>
          <w:tcPr>
            <w:tcW w:w="23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70002D0" w14:textId="77777777" w:rsidR="00AC40D4" w:rsidRPr="000F14F6" w:rsidRDefault="00AC40D4" w:rsidP="00A5446C">
            <w:pPr>
              <w:rPr>
                <w:rFonts w:asciiTheme="minorHAnsi" w:hAnsiTheme="minorHAnsi" w:cstheme="minorHAnsi"/>
                <w:sz w:val="22"/>
                <w:szCs w:val="22"/>
              </w:rPr>
            </w:pPr>
            <w:r w:rsidRPr="000F14F6">
              <w:rPr>
                <w:rFonts w:asciiTheme="minorHAnsi" w:eastAsia="Calibri" w:hAnsiTheme="minorHAnsi" w:cstheme="minorHAnsi"/>
                <w:color w:val="000000" w:themeColor="text1"/>
                <w:sz w:val="22"/>
                <w:szCs w:val="22"/>
              </w:rPr>
              <w:t>Field Education Site</w:t>
            </w:r>
          </w:p>
        </w:tc>
        <w:tc>
          <w:tcPr>
            <w:tcW w:w="2709" w:type="dxa"/>
            <w:tcBorders>
              <w:top w:val="single" w:sz="8" w:space="0" w:color="auto"/>
              <w:left w:val="single" w:sz="8" w:space="0" w:color="auto"/>
              <w:bottom w:val="single" w:sz="8" w:space="0" w:color="auto"/>
              <w:right w:val="single" w:sz="8" w:space="0" w:color="auto"/>
            </w:tcBorders>
            <w:vAlign w:val="center"/>
          </w:tcPr>
          <w:p w14:paraId="1678A627" w14:textId="77777777" w:rsidR="00AC40D4" w:rsidRPr="000F14F6" w:rsidRDefault="00AC40D4" w:rsidP="00A5446C">
            <w:pPr>
              <w:rPr>
                <w:rFonts w:asciiTheme="minorHAnsi" w:eastAsia="Calibri" w:hAnsiTheme="minorHAnsi" w:cstheme="minorBidi"/>
                <w:sz w:val="22"/>
                <w:szCs w:val="22"/>
              </w:rPr>
            </w:pPr>
          </w:p>
        </w:tc>
      </w:tr>
      <w:tr w:rsidR="00AC40D4" w:rsidRPr="000F14F6" w14:paraId="77537540" w14:textId="77777777" w:rsidTr="00A5446C">
        <w:trPr>
          <w:trHeight w:val="432"/>
        </w:trPr>
        <w:tc>
          <w:tcPr>
            <w:tcW w:w="161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6197A97" w14:textId="77777777" w:rsidR="00AC40D4" w:rsidRPr="000F14F6" w:rsidRDefault="00AC40D4" w:rsidP="00A5446C">
            <w:pPr>
              <w:rPr>
                <w:rFonts w:asciiTheme="minorHAnsi" w:hAnsiTheme="minorHAnsi" w:cstheme="minorHAnsi"/>
                <w:sz w:val="22"/>
                <w:szCs w:val="22"/>
              </w:rPr>
            </w:pPr>
            <w:r w:rsidRPr="000F14F6">
              <w:rPr>
                <w:rFonts w:asciiTheme="minorHAnsi" w:eastAsia="Calibri" w:hAnsiTheme="minorHAnsi" w:cstheme="minorHAnsi"/>
                <w:color w:val="000000" w:themeColor="text1"/>
                <w:sz w:val="22"/>
                <w:szCs w:val="22"/>
              </w:rPr>
              <w:t>Semester</w:t>
            </w:r>
          </w:p>
        </w:tc>
        <w:tc>
          <w:tcPr>
            <w:tcW w:w="2700" w:type="dxa"/>
            <w:tcBorders>
              <w:top w:val="single" w:sz="8" w:space="0" w:color="auto"/>
              <w:left w:val="single" w:sz="8" w:space="0" w:color="auto"/>
              <w:bottom w:val="single" w:sz="8" w:space="0" w:color="auto"/>
              <w:right w:val="single" w:sz="8" w:space="0" w:color="auto"/>
            </w:tcBorders>
            <w:vAlign w:val="center"/>
          </w:tcPr>
          <w:p w14:paraId="5A80DC47" w14:textId="77777777" w:rsidR="00AC40D4" w:rsidRPr="000F14F6" w:rsidRDefault="00AC40D4" w:rsidP="00A5446C">
            <w:pPr>
              <w:rPr>
                <w:rFonts w:asciiTheme="minorHAnsi" w:eastAsia="Calibri" w:hAnsiTheme="minorHAnsi" w:cstheme="minorBidi"/>
                <w:sz w:val="22"/>
                <w:szCs w:val="22"/>
              </w:rPr>
            </w:pPr>
          </w:p>
        </w:tc>
        <w:tc>
          <w:tcPr>
            <w:tcW w:w="23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C8F7F70" w14:textId="77777777" w:rsidR="00AC40D4" w:rsidRPr="000F14F6" w:rsidRDefault="00AC40D4" w:rsidP="00A5446C">
            <w:pPr>
              <w:rPr>
                <w:rFonts w:asciiTheme="minorHAnsi" w:hAnsiTheme="minorHAnsi" w:cstheme="minorHAnsi"/>
                <w:sz w:val="22"/>
                <w:szCs w:val="22"/>
              </w:rPr>
            </w:pPr>
            <w:r w:rsidRPr="000F14F6">
              <w:rPr>
                <w:rFonts w:asciiTheme="minorHAnsi" w:eastAsia="Calibri" w:hAnsiTheme="minorHAnsi" w:cstheme="minorHAnsi"/>
                <w:color w:val="000000" w:themeColor="text1"/>
                <w:sz w:val="22"/>
                <w:szCs w:val="22"/>
              </w:rPr>
              <w:t>Field Supervisor (BSW)</w:t>
            </w:r>
          </w:p>
        </w:tc>
        <w:tc>
          <w:tcPr>
            <w:tcW w:w="2709" w:type="dxa"/>
            <w:tcBorders>
              <w:top w:val="single" w:sz="8" w:space="0" w:color="auto"/>
              <w:left w:val="single" w:sz="8" w:space="0" w:color="auto"/>
              <w:bottom w:val="single" w:sz="8" w:space="0" w:color="auto"/>
              <w:right w:val="single" w:sz="8" w:space="0" w:color="auto"/>
            </w:tcBorders>
            <w:vAlign w:val="center"/>
          </w:tcPr>
          <w:p w14:paraId="4818B7E4" w14:textId="77777777" w:rsidR="00AC40D4" w:rsidRPr="000F14F6" w:rsidRDefault="00AC40D4" w:rsidP="00A5446C">
            <w:pPr>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tc>
      </w:tr>
      <w:tr w:rsidR="00AC40D4" w:rsidRPr="000F14F6" w14:paraId="0C6AB686" w14:textId="77777777" w:rsidTr="00A5446C">
        <w:trPr>
          <w:trHeight w:val="432"/>
        </w:trPr>
        <w:tc>
          <w:tcPr>
            <w:tcW w:w="1610" w:type="dxa"/>
            <w:tcBorders>
              <w:top w:val="single" w:sz="8" w:space="0" w:color="auto"/>
              <w:left w:val="nil"/>
              <w:bottom w:val="nil"/>
              <w:right w:val="nil"/>
            </w:tcBorders>
            <w:vAlign w:val="center"/>
          </w:tcPr>
          <w:p w14:paraId="57C606C5" w14:textId="77777777" w:rsidR="00AC40D4" w:rsidRPr="000F14F6" w:rsidRDefault="00AC40D4" w:rsidP="00A5446C">
            <w:pPr>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tc>
        <w:tc>
          <w:tcPr>
            <w:tcW w:w="2700" w:type="dxa"/>
            <w:tcBorders>
              <w:top w:val="single" w:sz="8" w:space="0" w:color="auto"/>
              <w:left w:val="nil"/>
              <w:bottom w:val="nil"/>
              <w:right w:val="single" w:sz="8" w:space="0" w:color="auto"/>
            </w:tcBorders>
            <w:vAlign w:val="center"/>
          </w:tcPr>
          <w:p w14:paraId="62FE8A68" w14:textId="77777777" w:rsidR="00AC40D4" w:rsidRPr="000F14F6" w:rsidRDefault="00AC40D4" w:rsidP="00A5446C">
            <w:pPr>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tc>
        <w:tc>
          <w:tcPr>
            <w:tcW w:w="23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A10A5A0" w14:textId="77777777" w:rsidR="00AC40D4" w:rsidRPr="000F14F6" w:rsidRDefault="00AC40D4" w:rsidP="00A5446C">
            <w:pPr>
              <w:rPr>
                <w:rFonts w:asciiTheme="minorHAnsi" w:hAnsiTheme="minorHAnsi" w:cstheme="minorHAnsi"/>
                <w:sz w:val="22"/>
                <w:szCs w:val="22"/>
              </w:rPr>
            </w:pPr>
            <w:r w:rsidRPr="000F14F6">
              <w:rPr>
                <w:rFonts w:asciiTheme="minorHAnsi" w:eastAsia="Calibri" w:hAnsiTheme="minorHAnsi" w:cstheme="minorHAnsi"/>
                <w:color w:val="000000" w:themeColor="text1"/>
                <w:sz w:val="22"/>
                <w:szCs w:val="22"/>
              </w:rPr>
              <w:t>Task Instructor</w:t>
            </w:r>
          </w:p>
        </w:tc>
        <w:tc>
          <w:tcPr>
            <w:tcW w:w="2709" w:type="dxa"/>
            <w:tcBorders>
              <w:top w:val="single" w:sz="8" w:space="0" w:color="auto"/>
              <w:left w:val="single" w:sz="8" w:space="0" w:color="auto"/>
              <w:bottom w:val="single" w:sz="8" w:space="0" w:color="auto"/>
              <w:right w:val="single" w:sz="8" w:space="0" w:color="auto"/>
            </w:tcBorders>
            <w:vAlign w:val="center"/>
          </w:tcPr>
          <w:p w14:paraId="4BAECFE7" w14:textId="77777777" w:rsidR="00AC40D4" w:rsidRPr="000F14F6" w:rsidRDefault="00AC40D4" w:rsidP="00A5446C">
            <w:pPr>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tc>
      </w:tr>
    </w:tbl>
    <w:p w14:paraId="74E8F1D7" w14:textId="77777777" w:rsidR="00AC40D4" w:rsidRPr="000F14F6" w:rsidRDefault="00AC40D4" w:rsidP="00AC40D4">
      <w:pPr>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2792CA08" w14:textId="77777777" w:rsidR="00AC40D4" w:rsidRPr="000F14F6" w:rsidRDefault="00AC40D4" w:rsidP="00AC40D4">
      <w:pPr>
        <w:rPr>
          <w:rFonts w:asciiTheme="minorHAnsi" w:hAnsiTheme="minorHAnsi" w:cstheme="minorBidi"/>
          <w:sz w:val="22"/>
          <w:szCs w:val="22"/>
        </w:rPr>
      </w:pPr>
      <w:r w:rsidRPr="0F417C14">
        <w:rPr>
          <w:rFonts w:asciiTheme="minorHAnsi" w:eastAsia="Calibri" w:hAnsiTheme="minorHAnsi" w:cstheme="minorBidi"/>
          <w:sz w:val="22"/>
          <w:szCs w:val="22"/>
        </w:rPr>
        <w:t xml:space="preserve">The purpose of the final evaluation is to assess each BSW student’s performance before they graduate. Students are evaluated using the competencies, generalist practice behaviors and tasks that are specified on the learning contract. </w:t>
      </w:r>
    </w:p>
    <w:p w14:paraId="455D5160" w14:textId="77777777" w:rsidR="00AC40D4" w:rsidRPr="000F14F6" w:rsidRDefault="00AC40D4" w:rsidP="00AC40D4">
      <w:pPr>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280799C2" w14:textId="77777777" w:rsidR="00AC40D4" w:rsidRPr="000F14F6" w:rsidRDefault="00AC40D4" w:rsidP="00AC40D4">
      <w:pPr>
        <w:rPr>
          <w:rFonts w:asciiTheme="minorHAnsi" w:hAnsiTheme="minorHAnsi" w:cstheme="minorBidi"/>
          <w:sz w:val="22"/>
          <w:szCs w:val="22"/>
        </w:rPr>
      </w:pPr>
      <w:r w:rsidRPr="0F417C14">
        <w:rPr>
          <w:rFonts w:asciiTheme="minorHAnsi" w:eastAsia="Calibri" w:hAnsiTheme="minorHAnsi" w:cstheme="minorBidi"/>
          <w:sz w:val="22"/>
          <w:szCs w:val="22"/>
        </w:rPr>
        <w:t xml:space="preserve">Students must </w:t>
      </w:r>
      <w:r w:rsidRPr="0F417C14">
        <w:rPr>
          <w:rFonts w:asciiTheme="minorHAnsi" w:eastAsia="Calibri" w:hAnsiTheme="minorHAnsi" w:cstheme="minorBidi"/>
          <w:i/>
          <w:iCs/>
          <w:sz w:val="22"/>
          <w:szCs w:val="22"/>
        </w:rPr>
        <w:t>demonstrate</w:t>
      </w:r>
      <w:r w:rsidRPr="0F417C14">
        <w:rPr>
          <w:rFonts w:asciiTheme="minorHAnsi" w:eastAsia="Calibri" w:hAnsiTheme="minorHAnsi" w:cstheme="minorBidi"/>
          <w:sz w:val="22"/>
          <w:szCs w:val="22"/>
        </w:rPr>
        <w:t xml:space="preserve"> competency in each of these areas by performing the tasks outlined on the learning contract and listed below. </w:t>
      </w:r>
    </w:p>
    <w:p w14:paraId="46A25EB3" w14:textId="77777777" w:rsidR="00AC40D4" w:rsidRPr="000F14F6" w:rsidRDefault="00AC40D4" w:rsidP="00AC40D4">
      <w:pPr>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5E17CDD8" w14:textId="1BCDC712" w:rsidR="00AC40D4" w:rsidRDefault="00AC40D4" w:rsidP="00AC40D4">
      <w:pPr>
        <w:rPr>
          <w:rFonts w:asciiTheme="minorHAnsi" w:eastAsia="Calibri" w:hAnsiTheme="minorHAnsi" w:cstheme="minorHAnsi"/>
          <w:b/>
          <w:bCs/>
          <w:sz w:val="22"/>
          <w:szCs w:val="22"/>
        </w:rPr>
      </w:pPr>
      <w:bookmarkStart w:id="1" w:name="_Hlk114843960"/>
      <w:r w:rsidRPr="000F14F6">
        <w:rPr>
          <w:rFonts w:asciiTheme="minorHAnsi" w:eastAsia="Calibri" w:hAnsiTheme="minorHAnsi" w:cstheme="minorHAnsi"/>
          <w:b/>
          <w:bCs/>
          <w:sz w:val="22"/>
          <w:szCs w:val="22"/>
        </w:rPr>
        <w:t>Steps to Complete Evaluation</w:t>
      </w:r>
    </w:p>
    <w:p w14:paraId="405AB2F7" w14:textId="77777777" w:rsidR="0072248D" w:rsidRPr="000F14F6" w:rsidRDefault="0072248D" w:rsidP="00AC40D4">
      <w:pPr>
        <w:rPr>
          <w:rFonts w:asciiTheme="minorHAnsi" w:hAnsiTheme="minorHAnsi" w:cstheme="minorHAnsi"/>
          <w:sz w:val="22"/>
          <w:szCs w:val="22"/>
        </w:rPr>
      </w:pPr>
    </w:p>
    <w:p w14:paraId="5240C8FC" w14:textId="77777777" w:rsidR="00AC40D4" w:rsidRPr="000F14F6" w:rsidRDefault="00AC40D4" w:rsidP="00AC40D4">
      <w:pPr>
        <w:ind w:left="360"/>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r w:rsidRPr="000F14F6">
        <w:rPr>
          <w:rFonts w:asciiTheme="minorHAnsi" w:eastAsia="Calibri" w:hAnsiTheme="minorHAnsi" w:cstheme="minorHAnsi"/>
          <w:b/>
          <w:bCs/>
          <w:sz w:val="22"/>
          <w:szCs w:val="22"/>
        </w:rPr>
        <w:t>Students:</w:t>
      </w:r>
      <w:r w:rsidRPr="000F14F6">
        <w:rPr>
          <w:rFonts w:asciiTheme="minorHAnsi" w:eastAsia="Calibri" w:hAnsiTheme="minorHAnsi" w:cstheme="minorHAnsi"/>
          <w:sz w:val="22"/>
          <w:szCs w:val="22"/>
        </w:rPr>
        <w:t xml:space="preserve"> </w:t>
      </w:r>
    </w:p>
    <w:p w14:paraId="1A6B4C82" w14:textId="77777777" w:rsidR="00AC40D4" w:rsidRPr="000F14F6" w:rsidRDefault="00AC40D4" w:rsidP="0072248D">
      <w:pPr>
        <w:pStyle w:val="ListParagraph"/>
        <w:numPr>
          <w:ilvl w:val="0"/>
          <w:numId w:val="1"/>
        </w:numPr>
        <w:ind w:left="1080"/>
        <w:rPr>
          <w:rFonts w:asciiTheme="minorHAnsi" w:eastAsiaTheme="minorEastAsia" w:hAnsiTheme="minorHAnsi" w:cstheme="minorBidi"/>
          <w:sz w:val="22"/>
          <w:szCs w:val="22"/>
        </w:rPr>
      </w:pPr>
      <w:r w:rsidRPr="0F417C14">
        <w:rPr>
          <w:rFonts w:asciiTheme="minorHAnsi" w:eastAsia="Calibri" w:hAnsiTheme="minorHAnsi" w:cstheme="minorBidi"/>
          <w:sz w:val="22"/>
          <w:szCs w:val="22"/>
        </w:rPr>
        <w:t>Fill in the information above and list tasks from learning contract in Column B.</w:t>
      </w:r>
    </w:p>
    <w:p w14:paraId="2162CC5A" w14:textId="77777777" w:rsidR="00AC40D4" w:rsidRPr="000F14F6" w:rsidRDefault="00AC40D4" w:rsidP="00AC40D4">
      <w:pPr>
        <w:pStyle w:val="ListParagraph"/>
        <w:numPr>
          <w:ilvl w:val="0"/>
          <w:numId w:val="1"/>
        </w:numPr>
        <w:ind w:left="1080"/>
        <w:rPr>
          <w:rFonts w:asciiTheme="minorHAnsi" w:eastAsia="Calibri" w:hAnsiTheme="minorHAnsi" w:cstheme="minorBidi"/>
          <w:sz w:val="22"/>
          <w:szCs w:val="22"/>
        </w:rPr>
      </w:pPr>
      <w:r w:rsidRPr="0F417C14">
        <w:rPr>
          <w:rFonts w:asciiTheme="minorHAnsi" w:eastAsia="Calibri" w:hAnsiTheme="minorHAnsi" w:cstheme="minorBidi"/>
          <w:sz w:val="22"/>
          <w:szCs w:val="22"/>
        </w:rPr>
        <w:t xml:space="preserve">Complete self-assessment by filling in Column C and writing any comments. </w:t>
      </w:r>
    </w:p>
    <w:p w14:paraId="66466A37" w14:textId="77777777" w:rsidR="00AC40D4" w:rsidRPr="000F14F6" w:rsidRDefault="00AC40D4" w:rsidP="00AC40D4">
      <w:pPr>
        <w:pStyle w:val="ListParagraph"/>
        <w:numPr>
          <w:ilvl w:val="0"/>
          <w:numId w:val="1"/>
        </w:numPr>
        <w:ind w:left="1080"/>
        <w:rPr>
          <w:rFonts w:asciiTheme="minorHAnsi" w:eastAsia="Calibri" w:hAnsiTheme="minorHAnsi" w:cstheme="minorBidi"/>
          <w:sz w:val="22"/>
          <w:szCs w:val="22"/>
        </w:rPr>
      </w:pPr>
      <w:r w:rsidRPr="0F417C14">
        <w:rPr>
          <w:rFonts w:asciiTheme="minorHAnsi" w:eastAsia="Calibri" w:hAnsiTheme="minorHAnsi" w:cstheme="minorBidi"/>
          <w:sz w:val="22"/>
          <w:szCs w:val="22"/>
        </w:rPr>
        <w:t xml:space="preserve">Email form to the field supervisor/task instructor. </w:t>
      </w:r>
    </w:p>
    <w:p w14:paraId="3665B1CC" w14:textId="77777777" w:rsidR="00AC40D4" w:rsidRPr="000F14F6" w:rsidRDefault="00AC40D4" w:rsidP="00AC40D4">
      <w:pPr>
        <w:ind w:left="360"/>
        <w:rPr>
          <w:rFonts w:asciiTheme="minorHAnsi" w:hAnsiTheme="minorHAnsi" w:cstheme="minorHAnsi"/>
          <w:sz w:val="22"/>
          <w:szCs w:val="22"/>
        </w:rPr>
      </w:pPr>
      <w:r w:rsidRPr="000F14F6">
        <w:rPr>
          <w:rFonts w:asciiTheme="minorHAnsi" w:eastAsia="Calibri" w:hAnsiTheme="minorHAnsi" w:cstheme="minorHAnsi"/>
          <w:b/>
          <w:bCs/>
          <w:sz w:val="22"/>
          <w:szCs w:val="22"/>
        </w:rPr>
        <w:t>Supervisors:</w:t>
      </w:r>
      <w:r w:rsidRPr="000F14F6">
        <w:rPr>
          <w:rFonts w:asciiTheme="minorHAnsi" w:eastAsia="Calibri" w:hAnsiTheme="minorHAnsi" w:cstheme="minorHAnsi"/>
          <w:sz w:val="22"/>
          <w:szCs w:val="22"/>
        </w:rPr>
        <w:t xml:space="preserve"> </w:t>
      </w:r>
    </w:p>
    <w:p w14:paraId="7662B593" w14:textId="77777777" w:rsidR="00AC40D4" w:rsidRPr="000F14F6" w:rsidRDefault="00AC40D4" w:rsidP="00AC40D4">
      <w:pPr>
        <w:pStyle w:val="ListParagraph"/>
        <w:numPr>
          <w:ilvl w:val="0"/>
          <w:numId w:val="1"/>
        </w:numPr>
        <w:ind w:left="1080"/>
        <w:rPr>
          <w:rFonts w:asciiTheme="minorHAnsi" w:eastAsia="Calibri" w:hAnsiTheme="minorHAnsi" w:cstheme="minorBidi"/>
          <w:sz w:val="22"/>
          <w:szCs w:val="22"/>
        </w:rPr>
      </w:pPr>
      <w:r w:rsidRPr="0F417C14">
        <w:rPr>
          <w:rFonts w:asciiTheme="minorHAnsi" w:eastAsia="Calibri" w:hAnsiTheme="minorHAnsi" w:cstheme="minorBidi"/>
          <w:sz w:val="22"/>
          <w:szCs w:val="22"/>
        </w:rPr>
        <w:t>Review student self-assessment.</w:t>
      </w:r>
    </w:p>
    <w:p w14:paraId="43DCB9C5" w14:textId="77777777" w:rsidR="00AC40D4" w:rsidRPr="000F14F6" w:rsidRDefault="00AC40D4" w:rsidP="00AC40D4">
      <w:pPr>
        <w:pStyle w:val="ListParagraph"/>
        <w:numPr>
          <w:ilvl w:val="0"/>
          <w:numId w:val="1"/>
        </w:numPr>
        <w:ind w:left="1080"/>
        <w:rPr>
          <w:rFonts w:asciiTheme="minorHAnsi" w:eastAsia="Calibri" w:hAnsiTheme="minorHAnsi" w:cstheme="minorBidi"/>
          <w:sz w:val="22"/>
          <w:szCs w:val="22"/>
        </w:rPr>
      </w:pPr>
      <w:r w:rsidRPr="0F417C14">
        <w:rPr>
          <w:rFonts w:asciiTheme="minorHAnsi" w:eastAsia="Calibri" w:hAnsiTheme="minorHAnsi" w:cstheme="minorBidi"/>
          <w:sz w:val="22"/>
          <w:szCs w:val="22"/>
        </w:rPr>
        <w:t>Complete Column D using the rating criteria below.</w:t>
      </w:r>
    </w:p>
    <w:p w14:paraId="05CF8DAA" w14:textId="77777777" w:rsidR="00AC40D4" w:rsidRPr="000F14F6" w:rsidRDefault="00AC40D4" w:rsidP="00AC40D4">
      <w:pPr>
        <w:pStyle w:val="ListParagraph"/>
        <w:numPr>
          <w:ilvl w:val="0"/>
          <w:numId w:val="1"/>
        </w:numPr>
        <w:ind w:left="1080"/>
        <w:rPr>
          <w:rFonts w:asciiTheme="minorHAnsi" w:eastAsia="Calibri" w:hAnsiTheme="minorHAnsi" w:cstheme="minorBidi"/>
          <w:sz w:val="22"/>
          <w:szCs w:val="22"/>
        </w:rPr>
      </w:pPr>
      <w:r w:rsidRPr="0F417C14">
        <w:rPr>
          <w:rFonts w:asciiTheme="minorHAnsi" w:eastAsia="Calibri" w:hAnsiTheme="minorHAnsi" w:cstheme="minorBidi"/>
          <w:sz w:val="22"/>
          <w:szCs w:val="22"/>
        </w:rPr>
        <w:t xml:space="preserve">Review ratings and comments with student and sign. </w:t>
      </w:r>
    </w:p>
    <w:p w14:paraId="067A7719" w14:textId="77777777" w:rsidR="00AC40D4" w:rsidRPr="000F14F6" w:rsidRDefault="00AC40D4" w:rsidP="00AC40D4">
      <w:pPr>
        <w:ind w:left="360"/>
        <w:rPr>
          <w:rFonts w:asciiTheme="minorHAnsi" w:hAnsiTheme="minorHAnsi" w:cstheme="minorHAnsi"/>
          <w:sz w:val="22"/>
          <w:szCs w:val="22"/>
        </w:rPr>
      </w:pPr>
      <w:r w:rsidRPr="000F14F6">
        <w:rPr>
          <w:rFonts w:asciiTheme="minorHAnsi" w:eastAsia="Calibri" w:hAnsiTheme="minorHAnsi" w:cstheme="minorHAnsi"/>
          <w:b/>
          <w:bCs/>
          <w:sz w:val="22"/>
          <w:szCs w:val="22"/>
        </w:rPr>
        <w:t>Students:</w:t>
      </w:r>
      <w:r w:rsidRPr="000F14F6">
        <w:rPr>
          <w:rFonts w:asciiTheme="minorHAnsi" w:eastAsia="Calibri" w:hAnsiTheme="minorHAnsi" w:cstheme="minorHAnsi"/>
          <w:sz w:val="22"/>
          <w:szCs w:val="22"/>
        </w:rPr>
        <w:t xml:space="preserve"> </w:t>
      </w:r>
    </w:p>
    <w:p w14:paraId="2337A05F" w14:textId="77777777" w:rsidR="00AC40D4" w:rsidRPr="000F14F6" w:rsidRDefault="00AC40D4" w:rsidP="00AC40D4">
      <w:pPr>
        <w:pStyle w:val="ListParagraph"/>
        <w:numPr>
          <w:ilvl w:val="0"/>
          <w:numId w:val="1"/>
        </w:numPr>
        <w:ind w:left="1080"/>
        <w:rPr>
          <w:rFonts w:asciiTheme="minorHAnsi" w:eastAsia="Calibri" w:hAnsiTheme="minorHAnsi" w:cstheme="minorBidi"/>
          <w:sz w:val="22"/>
          <w:szCs w:val="22"/>
        </w:rPr>
      </w:pPr>
      <w:r w:rsidRPr="0F417C14">
        <w:rPr>
          <w:rFonts w:asciiTheme="minorHAnsi" w:eastAsia="Calibri" w:hAnsiTheme="minorHAnsi" w:cstheme="minorBidi"/>
          <w:sz w:val="22"/>
          <w:szCs w:val="22"/>
        </w:rPr>
        <w:t>Review supervisor’s ratings and comments.</w:t>
      </w:r>
    </w:p>
    <w:p w14:paraId="28102F62" w14:textId="77777777" w:rsidR="00AC40D4" w:rsidRPr="000F14F6" w:rsidRDefault="00AC40D4" w:rsidP="00AC40D4">
      <w:pPr>
        <w:pStyle w:val="ListParagraph"/>
        <w:numPr>
          <w:ilvl w:val="0"/>
          <w:numId w:val="1"/>
        </w:numPr>
        <w:ind w:left="1080"/>
        <w:rPr>
          <w:rFonts w:asciiTheme="minorHAnsi" w:eastAsia="Calibri" w:hAnsiTheme="minorHAnsi" w:cstheme="minorBidi"/>
          <w:sz w:val="22"/>
          <w:szCs w:val="22"/>
        </w:rPr>
      </w:pPr>
      <w:r w:rsidRPr="0F417C14">
        <w:rPr>
          <w:rFonts w:asciiTheme="minorHAnsi" w:eastAsia="Calibri" w:hAnsiTheme="minorHAnsi" w:cstheme="minorBidi"/>
          <w:sz w:val="22"/>
          <w:szCs w:val="22"/>
        </w:rPr>
        <w:t>Be sure the form has your and your supervisor’s signature.</w:t>
      </w:r>
    </w:p>
    <w:p w14:paraId="0FF69866" w14:textId="77777777" w:rsidR="00AC40D4" w:rsidRPr="000F14F6" w:rsidRDefault="00AC40D4" w:rsidP="00AC40D4">
      <w:pPr>
        <w:pStyle w:val="ListParagraph"/>
        <w:numPr>
          <w:ilvl w:val="0"/>
          <w:numId w:val="1"/>
        </w:numPr>
        <w:ind w:left="1080"/>
        <w:rPr>
          <w:rFonts w:asciiTheme="minorHAnsi" w:eastAsia="Calibri" w:hAnsiTheme="minorHAnsi" w:cstheme="minorBidi"/>
          <w:sz w:val="22"/>
          <w:szCs w:val="22"/>
        </w:rPr>
      </w:pPr>
      <w:r w:rsidRPr="0F417C14">
        <w:rPr>
          <w:rFonts w:asciiTheme="minorHAnsi" w:eastAsia="Calibri" w:hAnsiTheme="minorHAnsi" w:cstheme="minorBidi"/>
          <w:sz w:val="22"/>
          <w:szCs w:val="22"/>
        </w:rPr>
        <w:t>Make a copy for yourself and your supervisor.</w:t>
      </w:r>
    </w:p>
    <w:p w14:paraId="024133B6" w14:textId="77777777" w:rsidR="00AC40D4" w:rsidRDefault="00AC40D4" w:rsidP="00AC40D4">
      <w:pPr>
        <w:pStyle w:val="ListParagraph"/>
        <w:numPr>
          <w:ilvl w:val="0"/>
          <w:numId w:val="1"/>
        </w:numPr>
        <w:ind w:left="1080"/>
        <w:rPr>
          <w:rFonts w:asciiTheme="minorHAnsi" w:eastAsia="Calibri" w:hAnsiTheme="minorHAnsi" w:cstheme="minorBidi"/>
          <w:sz w:val="22"/>
          <w:szCs w:val="22"/>
        </w:rPr>
      </w:pPr>
      <w:r w:rsidRPr="0F417C14">
        <w:rPr>
          <w:rFonts w:asciiTheme="minorHAnsi" w:eastAsia="Calibri" w:hAnsiTheme="minorHAnsi" w:cstheme="minorBidi"/>
          <w:sz w:val="22"/>
          <w:szCs w:val="22"/>
        </w:rPr>
        <w:t xml:space="preserve">Submit to </w:t>
      </w:r>
      <w:r w:rsidRPr="00B45D57">
        <w:rPr>
          <w:rFonts w:asciiTheme="minorHAnsi" w:eastAsia="Calibri" w:hAnsiTheme="minorHAnsi" w:cstheme="minorBidi"/>
          <w:sz w:val="22"/>
          <w:szCs w:val="22"/>
        </w:rPr>
        <w:t>field director</w:t>
      </w:r>
      <w:r w:rsidRPr="0F417C14">
        <w:rPr>
          <w:rFonts w:asciiTheme="minorHAnsi" w:eastAsia="Calibri" w:hAnsiTheme="minorHAnsi" w:cstheme="minorBidi"/>
          <w:sz w:val="22"/>
          <w:szCs w:val="22"/>
        </w:rPr>
        <w:t xml:space="preserve">. </w:t>
      </w:r>
    </w:p>
    <w:p w14:paraId="1A697881" w14:textId="77777777" w:rsidR="00AC40D4" w:rsidRDefault="00AC40D4" w:rsidP="00AC40D4">
      <w:pPr>
        <w:pStyle w:val="ListParagraph"/>
        <w:ind w:left="1080"/>
        <w:rPr>
          <w:rFonts w:asciiTheme="minorHAnsi" w:eastAsia="Calibri" w:hAnsiTheme="minorHAnsi" w:cstheme="minorBidi"/>
          <w:sz w:val="22"/>
          <w:szCs w:val="22"/>
        </w:rPr>
      </w:pPr>
    </w:p>
    <w:tbl>
      <w:tblPr>
        <w:tblW w:w="9360" w:type="dxa"/>
        <w:tblLayout w:type="fixed"/>
        <w:tblLook w:val="04A0" w:firstRow="1" w:lastRow="0" w:firstColumn="1" w:lastColumn="0" w:noHBand="0" w:noVBand="1"/>
      </w:tblPr>
      <w:tblGrid>
        <w:gridCol w:w="899"/>
        <w:gridCol w:w="8461"/>
      </w:tblGrid>
      <w:tr w:rsidR="00AC40D4" w:rsidRPr="003548AE" w14:paraId="033C20F9" w14:textId="77777777" w:rsidTr="00A5446C">
        <w:tc>
          <w:tcPr>
            <w:tcW w:w="890" w:type="dxa"/>
            <w:tcBorders>
              <w:top w:val="single" w:sz="8" w:space="0" w:color="auto"/>
              <w:left w:val="single" w:sz="8" w:space="0" w:color="auto"/>
              <w:bottom w:val="single" w:sz="8" w:space="0" w:color="auto"/>
              <w:right w:val="single" w:sz="8" w:space="0" w:color="auto"/>
            </w:tcBorders>
          </w:tcPr>
          <w:p w14:paraId="5B40A6DC" w14:textId="77777777" w:rsidR="00AC40D4" w:rsidRPr="003548AE" w:rsidRDefault="00AC40D4" w:rsidP="00A5446C">
            <w:pPr>
              <w:spacing w:line="240" w:lineRule="auto"/>
              <w:rPr>
                <w:rFonts w:asciiTheme="minorHAnsi" w:hAnsiTheme="minorHAnsi" w:cstheme="minorBidi"/>
                <w:sz w:val="22"/>
                <w:szCs w:val="22"/>
              </w:rPr>
            </w:pPr>
            <w:r w:rsidRPr="003548AE">
              <w:rPr>
                <w:rFonts w:asciiTheme="minorHAnsi" w:eastAsia="Calibri" w:hAnsiTheme="minorHAnsi" w:cstheme="minorBidi"/>
                <w:b/>
                <w:bCs/>
                <w:sz w:val="22"/>
                <w:szCs w:val="22"/>
              </w:rPr>
              <w:t>Rating</w:t>
            </w:r>
          </w:p>
        </w:tc>
        <w:tc>
          <w:tcPr>
            <w:tcW w:w="8380" w:type="dxa"/>
            <w:tcBorders>
              <w:top w:val="single" w:sz="8" w:space="0" w:color="auto"/>
              <w:left w:val="single" w:sz="8" w:space="0" w:color="auto"/>
              <w:bottom w:val="single" w:sz="8" w:space="0" w:color="auto"/>
              <w:right w:val="single" w:sz="8" w:space="0" w:color="auto"/>
            </w:tcBorders>
          </w:tcPr>
          <w:p w14:paraId="5A4E2707" w14:textId="77777777" w:rsidR="00AC40D4" w:rsidRPr="003548AE" w:rsidRDefault="00AC40D4" w:rsidP="00A5446C">
            <w:pPr>
              <w:spacing w:line="240" w:lineRule="auto"/>
              <w:rPr>
                <w:rFonts w:asciiTheme="minorHAnsi" w:hAnsiTheme="minorHAnsi" w:cstheme="minorBidi"/>
                <w:sz w:val="22"/>
                <w:szCs w:val="22"/>
              </w:rPr>
            </w:pPr>
            <w:r w:rsidRPr="003548AE">
              <w:rPr>
                <w:rFonts w:asciiTheme="minorHAnsi" w:eastAsia="Calibri" w:hAnsiTheme="minorHAnsi" w:cstheme="minorBidi"/>
                <w:b/>
                <w:bCs/>
                <w:sz w:val="22"/>
                <w:szCs w:val="22"/>
              </w:rPr>
              <w:t>Criteria</w:t>
            </w:r>
          </w:p>
        </w:tc>
      </w:tr>
      <w:tr w:rsidR="00AC40D4" w:rsidRPr="003548AE" w14:paraId="6DB563B1" w14:textId="77777777" w:rsidTr="00A5446C">
        <w:tc>
          <w:tcPr>
            <w:tcW w:w="890" w:type="dxa"/>
            <w:tcBorders>
              <w:top w:val="single" w:sz="8" w:space="0" w:color="auto"/>
              <w:left w:val="single" w:sz="8" w:space="0" w:color="auto"/>
              <w:bottom w:val="single" w:sz="8" w:space="0" w:color="auto"/>
              <w:right w:val="single" w:sz="8" w:space="0" w:color="auto"/>
            </w:tcBorders>
          </w:tcPr>
          <w:p w14:paraId="34C99360" w14:textId="77777777" w:rsidR="00AC40D4" w:rsidRPr="003548AE" w:rsidRDefault="00AC40D4" w:rsidP="00A5446C">
            <w:pPr>
              <w:spacing w:line="240" w:lineRule="auto"/>
              <w:jc w:val="center"/>
              <w:rPr>
                <w:rFonts w:asciiTheme="minorHAnsi" w:hAnsiTheme="minorHAnsi" w:cstheme="minorBidi"/>
                <w:sz w:val="22"/>
                <w:szCs w:val="22"/>
              </w:rPr>
            </w:pPr>
            <w:r w:rsidRPr="003548AE">
              <w:rPr>
                <w:rFonts w:asciiTheme="minorHAnsi" w:eastAsia="Calibri" w:hAnsiTheme="minorHAnsi" w:cstheme="minorBidi"/>
                <w:sz w:val="22"/>
                <w:szCs w:val="22"/>
              </w:rPr>
              <w:t>5</w:t>
            </w:r>
          </w:p>
        </w:tc>
        <w:tc>
          <w:tcPr>
            <w:tcW w:w="8380" w:type="dxa"/>
            <w:tcBorders>
              <w:top w:val="single" w:sz="8" w:space="0" w:color="auto"/>
              <w:left w:val="single" w:sz="8" w:space="0" w:color="auto"/>
              <w:bottom w:val="single" w:sz="8" w:space="0" w:color="auto"/>
              <w:right w:val="single" w:sz="8" w:space="0" w:color="auto"/>
            </w:tcBorders>
          </w:tcPr>
          <w:p w14:paraId="34279615" w14:textId="77777777" w:rsidR="00AC40D4" w:rsidRPr="003548AE" w:rsidRDefault="00AC40D4" w:rsidP="00A5446C">
            <w:pPr>
              <w:spacing w:line="240" w:lineRule="auto"/>
              <w:jc w:val="both"/>
              <w:rPr>
                <w:rFonts w:asciiTheme="minorHAnsi" w:eastAsia="Calibri" w:hAnsiTheme="minorHAnsi" w:cstheme="minorBidi"/>
                <w:sz w:val="22"/>
                <w:szCs w:val="22"/>
              </w:rPr>
            </w:pPr>
            <w:r w:rsidRPr="003548AE">
              <w:rPr>
                <w:rFonts w:asciiTheme="minorHAnsi" w:eastAsia="Calibri" w:hAnsiTheme="minorHAnsi" w:cstheme="minorBidi"/>
                <w:sz w:val="22"/>
                <w:szCs w:val="22"/>
              </w:rPr>
              <w:t>The student has excelled in this area</w:t>
            </w:r>
            <w:r>
              <w:rPr>
                <w:rFonts w:asciiTheme="minorHAnsi" w:eastAsia="Calibri" w:hAnsiTheme="minorHAnsi" w:cstheme="minorBidi"/>
                <w:sz w:val="22"/>
                <w:szCs w:val="22"/>
              </w:rPr>
              <w:t>.</w:t>
            </w:r>
          </w:p>
        </w:tc>
      </w:tr>
      <w:tr w:rsidR="00AC40D4" w:rsidRPr="003548AE" w14:paraId="602068EF" w14:textId="77777777" w:rsidTr="00A5446C">
        <w:tc>
          <w:tcPr>
            <w:tcW w:w="890" w:type="dxa"/>
            <w:tcBorders>
              <w:top w:val="single" w:sz="8" w:space="0" w:color="auto"/>
              <w:left w:val="single" w:sz="8" w:space="0" w:color="auto"/>
              <w:bottom w:val="single" w:sz="8" w:space="0" w:color="auto"/>
              <w:right w:val="single" w:sz="8" w:space="0" w:color="auto"/>
            </w:tcBorders>
          </w:tcPr>
          <w:p w14:paraId="62BE62C0" w14:textId="77777777" w:rsidR="00AC40D4" w:rsidRPr="003548AE" w:rsidRDefault="00AC40D4" w:rsidP="00A5446C">
            <w:pPr>
              <w:spacing w:line="240" w:lineRule="auto"/>
              <w:jc w:val="center"/>
              <w:rPr>
                <w:rFonts w:asciiTheme="minorHAnsi" w:hAnsiTheme="minorHAnsi" w:cstheme="minorBidi"/>
                <w:sz w:val="22"/>
                <w:szCs w:val="22"/>
              </w:rPr>
            </w:pPr>
            <w:r w:rsidRPr="003548AE">
              <w:rPr>
                <w:rFonts w:asciiTheme="minorHAnsi" w:eastAsia="Calibri" w:hAnsiTheme="minorHAnsi" w:cstheme="minorBidi"/>
                <w:sz w:val="22"/>
                <w:szCs w:val="22"/>
              </w:rPr>
              <w:t>4</w:t>
            </w:r>
          </w:p>
        </w:tc>
        <w:tc>
          <w:tcPr>
            <w:tcW w:w="8380" w:type="dxa"/>
            <w:tcBorders>
              <w:top w:val="single" w:sz="8" w:space="0" w:color="auto"/>
              <w:left w:val="single" w:sz="8" w:space="0" w:color="auto"/>
              <w:bottom w:val="single" w:sz="8" w:space="0" w:color="auto"/>
              <w:right w:val="single" w:sz="8" w:space="0" w:color="auto"/>
            </w:tcBorders>
          </w:tcPr>
          <w:p w14:paraId="3CDF5DDB" w14:textId="77777777" w:rsidR="00AC40D4" w:rsidRPr="003548AE" w:rsidRDefault="00AC40D4" w:rsidP="00A5446C">
            <w:pPr>
              <w:spacing w:line="240" w:lineRule="auto"/>
              <w:jc w:val="both"/>
              <w:rPr>
                <w:rFonts w:asciiTheme="minorHAnsi" w:eastAsia="Calibri" w:hAnsiTheme="minorHAnsi" w:cstheme="minorBidi"/>
                <w:sz w:val="22"/>
                <w:szCs w:val="22"/>
              </w:rPr>
            </w:pPr>
            <w:r w:rsidRPr="003548AE">
              <w:rPr>
                <w:rFonts w:asciiTheme="minorHAnsi" w:eastAsia="Calibri" w:hAnsiTheme="minorHAnsi" w:cstheme="minorBidi"/>
                <w:sz w:val="22"/>
                <w:szCs w:val="22"/>
              </w:rPr>
              <w:t xml:space="preserve">The student functions above expectations for interns in this area. </w:t>
            </w:r>
          </w:p>
        </w:tc>
      </w:tr>
      <w:tr w:rsidR="00AC40D4" w:rsidRPr="003548AE" w14:paraId="51354291" w14:textId="77777777" w:rsidTr="00A5446C">
        <w:tc>
          <w:tcPr>
            <w:tcW w:w="890" w:type="dxa"/>
            <w:tcBorders>
              <w:top w:val="single" w:sz="8" w:space="0" w:color="auto"/>
              <w:left w:val="single" w:sz="8" w:space="0" w:color="auto"/>
              <w:bottom w:val="single" w:sz="8" w:space="0" w:color="auto"/>
              <w:right w:val="single" w:sz="8" w:space="0" w:color="auto"/>
            </w:tcBorders>
          </w:tcPr>
          <w:p w14:paraId="56667283" w14:textId="77777777" w:rsidR="00AC40D4" w:rsidRPr="003548AE" w:rsidRDefault="00AC40D4" w:rsidP="00A5446C">
            <w:pPr>
              <w:spacing w:line="240" w:lineRule="auto"/>
              <w:jc w:val="center"/>
              <w:rPr>
                <w:rFonts w:asciiTheme="minorHAnsi" w:hAnsiTheme="minorHAnsi" w:cstheme="minorBidi"/>
                <w:sz w:val="22"/>
                <w:szCs w:val="22"/>
              </w:rPr>
            </w:pPr>
            <w:r w:rsidRPr="003548AE">
              <w:rPr>
                <w:rFonts w:asciiTheme="minorHAnsi" w:eastAsia="Calibri" w:hAnsiTheme="minorHAnsi" w:cstheme="minorBidi"/>
                <w:sz w:val="22"/>
                <w:szCs w:val="22"/>
              </w:rPr>
              <w:t>3</w:t>
            </w:r>
          </w:p>
        </w:tc>
        <w:tc>
          <w:tcPr>
            <w:tcW w:w="8380" w:type="dxa"/>
            <w:tcBorders>
              <w:top w:val="single" w:sz="8" w:space="0" w:color="auto"/>
              <w:left w:val="single" w:sz="8" w:space="0" w:color="auto"/>
              <w:bottom w:val="single" w:sz="8" w:space="0" w:color="auto"/>
              <w:right w:val="single" w:sz="8" w:space="0" w:color="auto"/>
            </w:tcBorders>
          </w:tcPr>
          <w:p w14:paraId="3343F5B0" w14:textId="77777777" w:rsidR="00AC40D4" w:rsidRPr="003548AE" w:rsidRDefault="00AC40D4" w:rsidP="00A5446C">
            <w:pPr>
              <w:spacing w:line="240" w:lineRule="auto"/>
              <w:jc w:val="both"/>
              <w:rPr>
                <w:rFonts w:asciiTheme="minorHAnsi" w:eastAsia="Calibri" w:hAnsiTheme="minorHAnsi" w:cstheme="minorBidi"/>
                <w:sz w:val="22"/>
                <w:szCs w:val="22"/>
              </w:rPr>
            </w:pPr>
            <w:r w:rsidRPr="003548AE">
              <w:rPr>
                <w:rFonts w:asciiTheme="minorHAnsi" w:eastAsia="Calibri" w:hAnsiTheme="minorHAnsi" w:cstheme="minorBidi"/>
                <w:sz w:val="22"/>
                <w:szCs w:val="22"/>
              </w:rPr>
              <w:t>The student has met expectations for interns in this area</w:t>
            </w:r>
            <w:r>
              <w:rPr>
                <w:rFonts w:asciiTheme="minorHAnsi" w:eastAsia="Calibri" w:hAnsiTheme="minorHAnsi" w:cstheme="minorBidi"/>
                <w:sz w:val="22"/>
                <w:szCs w:val="22"/>
              </w:rPr>
              <w:t>.</w:t>
            </w:r>
          </w:p>
        </w:tc>
      </w:tr>
      <w:tr w:rsidR="00AC40D4" w:rsidRPr="003548AE" w14:paraId="1F286E94" w14:textId="77777777" w:rsidTr="00A5446C">
        <w:tc>
          <w:tcPr>
            <w:tcW w:w="890" w:type="dxa"/>
            <w:tcBorders>
              <w:top w:val="single" w:sz="8" w:space="0" w:color="auto"/>
              <w:left w:val="single" w:sz="8" w:space="0" w:color="auto"/>
              <w:bottom w:val="single" w:sz="8" w:space="0" w:color="auto"/>
              <w:right w:val="single" w:sz="8" w:space="0" w:color="auto"/>
            </w:tcBorders>
          </w:tcPr>
          <w:p w14:paraId="0347A885" w14:textId="77777777" w:rsidR="00AC40D4" w:rsidRPr="003548AE" w:rsidRDefault="00AC40D4" w:rsidP="00A5446C">
            <w:pPr>
              <w:spacing w:line="240" w:lineRule="auto"/>
              <w:jc w:val="center"/>
              <w:rPr>
                <w:rFonts w:asciiTheme="minorHAnsi" w:hAnsiTheme="minorHAnsi" w:cstheme="minorBidi"/>
                <w:sz w:val="22"/>
                <w:szCs w:val="22"/>
              </w:rPr>
            </w:pPr>
            <w:r w:rsidRPr="003548AE">
              <w:rPr>
                <w:rFonts w:asciiTheme="minorHAnsi" w:eastAsia="Calibri" w:hAnsiTheme="minorHAnsi" w:cstheme="minorBidi"/>
                <w:sz w:val="22"/>
                <w:szCs w:val="22"/>
              </w:rPr>
              <w:t>2</w:t>
            </w:r>
          </w:p>
        </w:tc>
        <w:tc>
          <w:tcPr>
            <w:tcW w:w="8380" w:type="dxa"/>
            <w:tcBorders>
              <w:top w:val="single" w:sz="8" w:space="0" w:color="auto"/>
              <w:left w:val="single" w:sz="8" w:space="0" w:color="auto"/>
              <w:bottom w:val="single" w:sz="8" w:space="0" w:color="auto"/>
              <w:right w:val="single" w:sz="8" w:space="0" w:color="auto"/>
            </w:tcBorders>
          </w:tcPr>
          <w:p w14:paraId="6F18A2BF" w14:textId="77777777" w:rsidR="00AC40D4" w:rsidRPr="003548AE" w:rsidRDefault="00AC40D4" w:rsidP="00A5446C">
            <w:pPr>
              <w:spacing w:line="240" w:lineRule="auto"/>
              <w:jc w:val="both"/>
              <w:rPr>
                <w:rFonts w:asciiTheme="minorHAnsi" w:hAnsiTheme="minorHAnsi" w:cstheme="minorBidi"/>
                <w:sz w:val="22"/>
                <w:szCs w:val="22"/>
              </w:rPr>
            </w:pPr>
            <w:r w:rsidRPr="003548AE">
              <w:rPr>
                <w:rFonts w:asciiTheme="minorHAnsi" w:eastAsia="Calibri" w:hAnsiTheme="minorHAnsi" w:cstheme="minorBidi"/>
                <w:sz w:val="22"/>
                <w:szCs w:val="22"/>
              </w:rPr>
              <w:t xml:space="preserve">The student has not yet met expectations in this area, but there is evidence that they will do so </w:t>
            </w:r>
            <w:proofErr w:type="gramStart"/>
            <w:r w:rsidRPr="003548AE">
              <w:rPr>
                <w:rFonts w:asciiTheme="minorHAnsi" w:eastAsia="Calibri" w:hAnsiTheme="minorHAnsi" w:cstheme="minorBidi"/>
                <w:sz w:val="22"/>
                <w:szCs w:val="22"/>
              </w:rPr>
              <w:t>in the near future</w:t>
            </w:r>
            <w:proofErr w:type="gramEnd"/>
            <w:r w:rsidRPr="003548AE">
              <w:rPr>
                <w:rFonts w:asciiTheme="minorHAnsi" w:eastAsia="Calibri" w:hAnsiTheme="minorHAnsi" w:cstheme="minorBidi"/>
                <w:sz w:val="22"/>
                <w:szCs w:val="22"/>
              </w:rPr>
              <w:t>.</w:t>
            </w:r>
          </w:p>
        </w:tc>
      </w:tr>
      <w:tr w:rsidR="00AC40D4" w:rsidRPr="000F14F6" w14:paraId="244FEC38" w14:textId="77777777" w:rsidTr="00A5446C">
        <w:tc>
          <w:tcPr>
            <w:tcW w:w="890" w:type="dxa"/>
            <w:tcBorders>
              <w:top w:val="single" w:sz="8" w:space="0" w:color="auto"/>
              <w:left w:val="single" w:sz="8" w:space="0" w:color="auto"/>
              <w:bottom w:val="single" w:sz="8" w:space="0" w:color="auto"/>
              <w:right w:val="single" w:sz="8" w:space="0" w:color="auto"/>
            </w:tcBorders>
          </w:tcPr>
          <w:p w14:paraId="6D26F19D" w14:textId="77777777" w:rsidR="00AC40D4" w:rsidRPr="003548AE" w:rsidRDefault="00AC40D4" w:rsidP="00A5446C">
            <w:pPr>
              <w:spacing w:line="240" w:lineRule="auto"/>
              <w:jc w:val="center"/>
              <w:rPr>
                <w:rFonts w:asciiTheme="minorHAnsi" w:hAnsiTheme="minorHAnsi" w:cstheme="minorBidi"/>
                <w:sz w:val="22"/>
                <w:szCs w:val="22"/>
              </w:rPr>
            </w:pPr>
            <w:r w:rsidRPr="003548AE">
              <w:rPr>
                <w:rFonts w:asciiTheme="minorHAnsi" w:eastAsia="Calibri" w:hAnsiTheme="minorHAnsi" w:cstheme="minorBidi"/>
                <w:sz w:val="22"/>
                <w:szCs w:val="22"/>
              </w:rPr>
              <w:t>1</w:t>
            </w:r>
          </w:p>
        </w:tc>
        <w:tc>
          <w:tcPr>
            <w:tcW w:w="8380" w:type="dxa"/>
            <w:tcBorders>
              <w:top w:val="single" w:sz="8" w:space="0" w:color="auto"/>
              <w:left w:val="single" w:sz="8" w:space="0" w:color="auto"/>
              <w:bottom w:val="single" w:sz="8" w:space="0" w:color="auto"/>
              <w:right w:val="single" w:sz="8" w:space="0" w:color="auto"/>
            </w:tcBorders>
          </w:tcPr>
          <w:p w14:paraId="0A1009AD" w14:textId="77777777" w:rsidR="00AC40D4" w:rsidRPr="003548AE" w:rsidRDefault="00AC40D4" w:rsidP="00A5446C">
            <w:pPr>
              <w:spacing w:line="240" w:lineRule="auto"/>
              <w:jc w:val="both"/>
              <w:rPr>
                <w:rFonts w:asciiTheme="minorHAnsi" w:eastAsia="Calibri" w:hAnsiTheme="minorHAnsi" w:cstheme="minorBidi"/>
                <w:sz w:val="22"/>
                <w:szCs w:val="22"/>
              </w:rPr>
            </w:pPr>
            <w:r w:rsidRPr="003548AE">
              <w:rPr>
                <w:rFonts w:asciiTheme="minorHAnsi" w:eastAsia="Calibri" w:hAnsiTheme="minorHAnsi" w:cstheme="minorBidi"/>
                <w:sz w:val="22"/>
                <w:szCs w:val="22"/>
              </w:rPr>
              <w:t xml:space="preserve">The student has not met expectations in this area and does not give indications that they will do so </w:t>
            </w:r>
            <w:proofErr w:type="gramStart"/>
            <w:r w:rsidRPr="003548AE">
              <w:rPr>
                <w:rFonts w:asciiTheme="minorHAnsi" w:eastAsia="Calibri" w:hAnsiTheme="minorHAnsi" w:cstheme="minorBidi"/>
                <w:sz w:val="22"/>
                <w:szCs w:val="22"/>
              </w:rPr>
              <w:t>in the near future</w:t>
            </w:r>
            <w:proofErr w:type="gramEnd"/>
            <w:r w:rsidRPr="003548AE">
              <w:rPr>
                <w:rFonts w:asciiTheme="minorHAnsi" w:eastAsia="Calibri" w:hAnsiTheme="minorHAnsi" w:cstheme="minorBidi"/>
                <w:sz w:val="22"/>
                <w:szCs w:val="22"/>
              </w:rPr>
              <w:t xml:space="preserve">. </w:t>
            </w:r>
          </w:p>
        </w:tc>
      </w:tr>
    </w:tbl>
    <w:p w14:paraId="2925E6EE" w14:textId="77777777" w:rsidR="00AC40D4" w:rsidRPr="0030325D" w:rsidRDefault="00AC40D4" w:rsidP="00AC40D4">
      <w:pPr>
        <w:rPr>
          <w:rFonts w:asciiTheme="minorHAnsi" w:eastAsia="Calibri" w:hAnsiTheme="minorHAnsi" w:cstheme="minorBid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970"/>
        <w:gridCol w:w="1440"/>
        <w:gridCol w:w="1260"/>
      </w:tblGrid>
      <w:tr w:rsidR="00AC40D4" w:rsidRPr="004F2285" w14:paraId="1DE6423D" w14:textId="77777777" w:rsidTr="009276BE">
        <w:trPr>
          <w:trHeight w:val="260"/>
        </w:trPr>
        <w:tc>
          <w:tcPr>
            <w:tcW w:w="3690" w:type="dxa"/>
            <w:vMerge w:val="restart"/>
            <w:vAlign w:val="center"/>
          </w:tcPr>
          <w:p w14:paraId="2E18EFFC" w14:textId="77777777" w:rsidR="00AC40D4" w:rsidRPr="0072248D" w:rsidRDefault="00AC40D4" w:rsidP="00A5446C">
            <w:pPr>
              <w:spacing w:line="240" w:lineRule="auto"/>
              <w:rPr>
                <w:rFonts w:asciiTheme="minorHAnsi" w:hAnsiTheme="minorHAnsi" w:cstheme="minorHAnsi"/>
                <w:b/>
                <w:sz w:val="22"/>
                <w:szCs w:val="22"/>
              </w:rPr>
            </w:pPr>
            <w:bookmarkStart w:id="2" w:name="_Hlk114844464"/>
            <w:bookmarkEnd w:id="1"/>
            <w:r w:rsidRPr="0072248D">
              <w:rPr>
                <w:rFonts w:asciiTheme="minorHAnsi" w:hAnsiTheme="minorHAnsi" w:cstheme="minorHAnsi"/>
                <w:b/>
                <w:bCs/>
                <w:sz w:val="22"/>
                <w:szCs w:val="22"/>
              </w:rPr>
              <w:lastRenderedPageBreak/>
              <w:t>A. Behaviors</w:t>
            </w:r>
          </w:p>
        </w:tc>
        <w:tc>
          <w:tcPr>
            <w:tcW w:w="2970" w:type="dxa"/>
            <w:vMerge w:val="restart"/>
            <w:vAlign w:val="center"/>
          </w:tcPr>
          <w:p w14:paraId="0DBB60E1" w14:textId="77777777" w:rsidR="00AC40D4" w:rsidRPr="0072248D" w:rsidRDefault="00AC40D4" w:rsidP="009276BE">
            <w:pPr>
              <w:spacing w:line="240" w:lineRule="auto"/>
              <w:ind w:left="-89" w:right="-105"/>
              <w:rPr>
                <w:rFonts w:asciiTheme="minorHAnsi" w:hAnsiTheme="minorHAnsi" w:cstheme="minorHAnsi"/>
                <w:b/>
                <w:sz w:val="22"/>
                <w:szCs w:val="22"/>
              </w:rPr>
            </w:pPr>
            <w:r w:rsidRPr="0072248D">
              <w:rPr>
                <w:rFonts w:asciiTheme="minorHAnsi" w:hAnsiTheme="minorHAnsi" w:cstheme="minorHAnsi"/>
                <w:b/>
                <w:bCs/>
                <w:sz w:val="22"/>
                <w:szCs w:val="22"/>
              </w:rPr>
              <w:t>B. Tasks from Learning Contract</w:t>
            </w:r>
          </w:p>
        </w:tc>
        <w:tc>
          <w:tcPr>
            <w:tcW w:w="2700" w:type="dxa"/>
            <w:gridSpan w:val="2"/>
            <w:vAlign w:val="center"/>
          </w:tcPr>
          <w:p w14:paraId="68805268" w14:textId="77777777" w:rsidR="00AC40D4" w:rsidRPr="0072248D" w:rsidRDefault="00AC40D4" w:rsidP="00A5446C">
            <w:pPr>
              <w:spacing w:line="240" w:lineRule="auto"/>
              <w:jc w:val="center"/>
              <w:rPr>
                <w:rFonts w:asciiTheme="minorHAnsi" w:hAnsiTheme="minorHAnsi" w:cstheme="minorHAnsi"/>
                <w:b/>
                <w:sz w:val="22"/>
                <w:szCs w:val="22"/>
              </w:rPr>
            </w:pPr>
            <w:r w:rsidRPr="0072248D">
              <w:rPr>
                <w:rFonts w:asciiTheme="minorHAnsi" w:hAnsiTheme="minorHAnsi" w:cstheme="minorHAnsi"/>
                <w:b/>
                <w:bCs/>
                <w:sz w:val="22"/>
                <w:szCs w:val="22"/>
              </w:rPr>
              <w:t>Final Evaluation (1-5)</w:t>
            </w:r>
          </w:p>
        </w:tc>
      </w:tr>
      <w:tr w:rsidR="00AC40D4" w:rsidRPr="00051B86" w14:paraId="140D2A8A" w14:textId="77777777" w:rsidTr="009276BE">
        <w:trPr>
          <w:trHeight w:val="278"/>
        </w:trPr>
        <w:tc>
          <w:tcPr>
            <w:tcW w:w="3690" w:type="dxa"/>
            <w:vMerge/>
            <w:vAlign w:val="center"/>
          </w:tcPr>
          <w:p w14:paraId="2587EB90" w14:textId="77777777" w:rsidR="00AC40D4" w:rsidRPr="0072248D" w:rsidRDefault="00AC40D4" w:rsidP="00A5446C">
            <w:pPr>
              <w:autoSpaceDE w:val="0"/>
              <w:autoSpaceDN w:val="0"/>
              <w:spacing w:line="240" w:lineRule="auto"/>
              <w:rPr>
                <w:rFonts w:asciiTheme="minorHAnsi" w:hAnsiTheme="minorHAnsi" w:cstheme="minorHAnsi"/>
                <w:color w:val="000000"/>
                <w:sz w:val="22"/>
                <w:szCs w:val="22"/>
              </w:rPr>
            </w:pPr>
          </w:p>
        </w:tc>
        <w:tc>
          <w:tcPr>
            <w:tcW w:w="2970" w:type="dxa"/>
            <w:vMerge/>
            <w:vAlign w:val="center"/>
          </w:tcPr>
          <w:p w14:paraId="6A64BF23" w14:textId="77777777" w:rsidR="00AC40D4" w:rsidRPr="0072248D" w:rsidRDefault="00AC40D4" w:rsidP="00A5446C">
            <w:pPr>
              <w:spacing w:line="240" w:lineRule="auto"/>
              <w:rPr>
                <w:rFonts w:asciiTheme="minorHAnsi" w:hAnsiTheme="minorHAnsi" w:cstheme="minorHAnsi"/>
                <w:sz w:val="22"/>
                <w:szCs w:val="22"/>
              </w:rPr>
            </w:pPr>
          </w:p>
        </w:tc>
        <w:tc>
          <w:tcPr>
            <w:tcW w:w="1440" w:type="dxa"/>
            <w:vAlign w:val="center"/>
          </w:tcPr>
          <w:p w14:paraId="101911F2" w14:textId="182B17BC" w:rsidR="00AC40D4" w:rsidRPr="0072248D" w:rsidRDefault="00AC40D4" w:rsidP="009276BE">
            <w:pPr>
              <w:spacing w:line="240" w:lineRule="auto"/>
              <w:ind w:left="-104" w:right="-105"/>
              <w:jc w:val="center"/>
              <w:rPr>
                <w:rFonts w:asciiTheme="minorHAnsi" w:hAnsiTheme="minorHAnsi" w:cstheme="minorHAnsi"/>
                <w:sz w:val="22"/>
                <w:szCs w:val="22"/>
              </w:rPr>
            </w:pPr>
            <w:r w:rsidRPr="0072248D">
              <w:rPr>
                <w:rFonts w:asciiTheme="minorHAnsi" w:hAnsiTheme="minorHAnsi" w:cstheme="minorHAnsi"/>
                <w:b/>
                <w:sz w:val="22"/>
                <w:szCs w:val="22"/>
              </w:rPr>
              <w:t>C. Student-Self</w:t>
            </w:r>
          </w:p>
        </w:tc>
        <w:tc>
          <w:tcPr>
            <w:tcW w:w="1260" w:type="dxa"/>
            <w:vAlign w:val="center"/>
          </w:tcPr>
          <w:p w14:paraId="2CD21F72" w14:textId="77777777" w:rsidR="00AC40D4" w:rsidRPr="0072248D" w:rsidRDefault="00AC40D4" w:rsidP="0072248D">
            <w:pPr>
              <w:spacing w:line="240" w:lineRule="auto"/>
              <w:ind w:left="-104" w:right="-104"/>
              <w:jc w:val="center"/>
              <w:rPr>
                <w:rFonts w:asciiTheme="minorHAnsi" w:hAnsiTheme="minorHAnsi" w:cstheme="minorHAnsi"/>
                <w:sz w:val="22"/>
                <w:szCs w:val="22"/>
              </w:rPr>
            </w:pPr>
            <w:r w:rsidRPr="0072248D">
              <w:rPr>
                <w:rFonts w:asciiTheme="minorHAnsi" w:hAnsiTheme="minorHAnsi" w:cstheme="minorHAnsi"/>
                <w:b/>
                <w:sz w:val="22"/>
                <w:szCs w:val="22"/>
              </w:rPr>
              <w:t>D. Supervisor</w:t>
            </w:r>
          </w:p>
        </w:tc>
      </w:tr>
      <w:tr w:rsidR="00AC40D4" w:rsidRPr="000F14F6" w14:paraId="3775642C"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tcBorders>
              <w:top w:val="nil"/>
              <w:left w:val="single" w:sz="8" w:space="0" w:color="auto"/>
              <w:bottom w:val="single" w:sz="8" w:space="0" w:color="auto"/>
              <w:right w:val="single" w:sz="8" w:space="0" w:color="auto"/>
            </w:tcBorders>
            <w:shd w:val="clear" w:color="auto" w:fill="BFBFBF" w:themeFill="background1" w:themeFillShade="BF"/>
          </w:tcPr>
          <w:p w14:paraId="5825A69B"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b/>
                <w:bCs/>
                <w:color w:val="000000" w:themeColor="text1"/>
                <w:sz w:val="22"/>
                <w:szCs w:val="22"/>
              </w:rPr>
              <w:t>Competency 1. Demonstrate Ethical and Professional Behavior</w:t>
            </w:r>
          </w:p>
        </w:tc>
      </w:tr>
      <w:tr w:rsidR="00AC40D4" w:rsidRPr="000F14F6" w14:paraId="67B8C8A8"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3690" w:type="dxa"/>
            <w:tcBorders>
              <w:top w:val="single" w:sz="8" w:space="0" w:color="auto"/>
              <w:left w:val="single" w:sz="8" w:space="0" w:color="auto"/>
              <w:bottom w:val="single" w:sz="8" w:space="0" w:color="auto"/>
              <w:right w:val="single" w:sz="8" w:space="0" w:color="auto"/>
            </w:tcBorders>
          </w:tcPr>
          <w:p w14:paraId="2D90B9FC"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 1 - Make ethical decisions by applying the standards of the NASW Code of Ethics, relevant laws and regulations, models for ethical decision-making, ethical conduct of research, and additional codes of ethics as appropriate to context.</w:t>
            </w:r>
          </w:p>
        </w:tc>
        <w:tc>
          <w:tcPr>
            <w:tcW w:w="2970" w:type="dxa"/>
            <w:tcBorders>
              <w:top w:val="nil"/>
              <w:left w:val="single" w:sz="8" w:space="0" w:color="auto"/>
              <w:bottom w:val="single" w:sz="8" w:space="0" w:color="auto"/>
              <w:right w:val="single" w:sz="8" w:space="0" w:color="auto"/>
            </w:tcBorders>
          </w:tcPr>
          <w:p w14:paraId="243BD5C2"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nil"/>
              <w:left w:val="single" w:sz="8" w:space="0" w:color="auto"/>
              <w:bottom w:val="single" w:sz="8" w:space="0" w:color="auto"/>
              <w:right w:val="single" w:sz="8" w:space="0" w:color="auto"/>
            </w:tcBorders>
          </w:tcPr>
          <w:p w14:paraId="26844BD2"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nil"/>
              <w:left w:val="single" w:sz="8" w:space="0" w:color="auto"/>
              <w:bottom w:val="single" w:sz="8" w:space="0" w:color="auto"/>
              <w:right w:val="single" w:sz="8" w:space="0" w:color="auto"/>
            </w:tcBorders>
          </w:tcPr>
          <w:p w14:paraId="3C5D70AF"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1AED0197"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3690" w:type="dxa"/>
            <w:tcBorders>
              <w:top w:val="single" w:sz="8" w:space="0" w:color="auto"/>
              <w:left w:val="single" w:sz="8" w:space="0" w:color="auto"/>
              <w:bottom w:val="single" w:sz="8" w:space="0" w:color="auto"/>
              <w:right w:val="single" w:sz="8" w:space="0" w:color="auto"/>
            </w:tcBorders>
          </w:tcPr>
          <w:p w14:paraId="36F6C221"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PB2 - Use reflection and self-regulation to manage personal values and maintain professionalism in practice situations.</w:t>
            </w:r>
          </w:p>
        </w:tc>
        <w:tc>
          <w:tcPr>
            <w:tcW w:w="2970" w:type="dxa"/>
            <w:tcBorders>
              <w:top w:val="single" w:sz="8" w:space="0" w:color="auto"/>
              <w:left w:val="single" w:sz="8" w:space="0" w:color="auto"/>
              <w:bottom w:val="single" w:sz="8" w:space="0" w:color="auto"/>
              <w:right w:val="single" w:sz="8" w:space="0" w:color="auto"/>
            </w:tcBorders>
          </w:tcPr>
          <w:p w14:paraId="33823173"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24AFCADE"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07066212"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4DE365BE"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3690" w:type="dxa"/>
            <w:tcBorders>
              <w:top w:val="single" w:sz="8" w:space="0" w:color="auto"/>
              <w:left w:val="single" w:sz="8" w:space="0" w:color="auto"/>
              <w:bottom w:val="single" w:sz="8" w:space="0" w:color="auto"/>
              <w:right w:val="single" w:sz="8" w:space="0" w:color="auto"/>
            </w:tcBorders>
          </w:tcPr>
          <w:p w14:paraId="1162C86A"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PB3 - Demonstrate professional demeanor in behavior; appearance; and oral, written, and electronic communication.</w:t>
            </w:r>
          </w:p>
        </w:tc>
        <w:tc>
          <w:tcPr>
            <w:tcW w:w="2970" w:type="dxa"/>
            <w:tcBorders>
              <w:top w:val="single" w:sz="8" w:space="0" w:color="auto"/>
              <w:left w:val="single" w:sz="8" w:space="0" w:color="auto"/>
              <w:bottom w:val="single" w:sz="8" w:space="0" w:color="auto"/>
              <w:right w:val="single" w:sz="8" w:space="0" w:color="auto"/>
            </w:tcBorders>
          </w:tcPr>
          <w:p w14:paraId="15AF33B9"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7D5FEFEF"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648498B6"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74727111"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3690" w:type="dxa"/>
            <w:tcBorders>
              <w:top w:val="single" w:sz="8" w:space="0" w:color="auto"/>
              <w:left w:val="single" w:sz="8" w:space="0" w:color="auto"/>
              <w:bottom w:val="single" w:sz="8" w:space="0" w:color="auto"/>
              <w:right w:val="single" w:sz="8" w:space="0" w:color="auto"/>
            </w:tcBorders>
          </w:tcPr>
          <w:p w14:paraId="27C30BE2"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PB4 - Use technology ethically and appropriately to facilitate practice outcomes.</w:t>
            </w:r>
          </w:p>
        </w:tc>
        <w:tc>
          <w:tcPr>
            <w:tcW w:w="2970" w:type="dxa"/>
            <w:tcBorders>
              <w:top w:val="single" w:sz="8" w:space="0" w:color="auto"/>
              <w:left w:val="single" w:sz="8" w:space="0" w:color="auto"/>
              <w:bottom w:val="single" w:sz="8" w:space="0" w:color="auto"/>
              <w:right w:val="single" w:sz="8" w:space="0" w:color="auto"/>
            </w:tcBorders>
          </w:tcPr>
          <w:p w14:paraId="00AB9920"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521E00B2"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640D7C9D"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707C435C"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3"/>
        </w:trPr>
        <w:tc>
          <w:tcPr>
            <w:tcW w:w="3690" w:type="dxa"/>
            <w:tcBorders>
              <w:top w:val="single" w:sz="8" w:space="0" w:color="auto"/>
              <w:left w:val="single" w:sz="8" w:space="0" w:color="auto"/>
              <w:bottom w:val="single" w:sz="8" w:space="0" w:color="auto"/>
              <w:right w:val="single" w:sz="8" w:space="0" w:color="auto"/>
            </w:tcBorders>
          </w:tcPr>
          <w:p w14:paraId="656897CD"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PB5 - Use supervision and consultation to guide professional judgment and behavior.</w:t>
            </w:r>
          </w:p>
        </w:tc>
        <w:tc>
          <w:tcPr>
            <w:tcW w:w="2970" w:type="dxa"/>
            <w:tcBorders>
              <w:top w:val="single" w:sz="8" w:space="0" w:color="auto"/>
              <w:left w:val="single" w:sz="8" w:space="0" w:color="auto"/>
              <w:bottom w:val="single" w:sz="8" w:space="0" w:color="auto"/>
              <w:right w:val="single" w:sz="8" w:space="0" w:color="auto"/>
            </w:tcBorders>
          </w:tcPr>
          <w:p w14:paraId="789492C6"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76CFA712"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1749422C"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78059FBB"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A311528"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b/>
                <w:bCs/>
                <w:color w:val="000000" w:themeColor="text1"/>
                <w:sz w:val="22"/>
                <w:szCs w:val="22"/>
              </w:rPr>
              <w:t>Competency 2. Engage Diversity and Difference in Practice</w:t>
            </w:r>
          </w:p>
        </w:tc>
      </w:tr>
      <w:tr w:rsidR="00AC40D4" w:rsidRPr="000F14F6" w14:paraId="50161058"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0ACDC0F9"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PB6 - Apply and communicate understanding of the importance of diversity and difference in shaping life experiences in practice at the micro, mezzo, and macro levels.</w:t>
            </w:r>
          </w:p>
        </w:tc>
        <w:tc>
          <w:tcPr>
            <w:tcW w:w="2970" w:type="dxa"/>
            <w:tcBorders>
              <w:top w:val="nil"/>
              <w:left w:val="single" w:sz="8" w:space="0" w:color="auto"/>
              <w:bottom w:val="single" w:sz="8" w:space="0" w:color="auto"/>
              <w:right w:val="single" w:sz="8" w:space="0" w:color="auto"/>
            </w:tcBorders>
          </w:tcPr>
          <w:p w14:paraId="1270C3A3"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p w14:paraId="0B0DFA04"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nil"/>
              <w:left w:val="single" w:sz="8" w:space="0" w:color="auto"/>
              <w:bottom w:val="single" w:sz="8" w:space="0" w:color="auto"/>
              <w:right w:val="single" w:sz="8" w:space="0" w:color="auto"/>
            </w:tcBorders>
          </w:tcPr>
          <w:p w14:paraId="323D2EF7"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nil"/>
              <w:left w:val="single" w:sz="8" w:space="0" w:color="auto"/>
              <w:bottom w:val="single" w:sz="8" w:space="0" w:color="auto"/>
              <w:right w:val="single" w:sz="8" w:space="0" w:color="auto"/>
            </w:tcBorders>
          </w:tcPr>
          <w:p w14:paraId="703F8674"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463F6E0B"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797DD1B6"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PB7 - Present themselves as learners and engage clients and constituencies as experts of their own experiences.</w:t>
            </w:r>
          </w:p>
        </w:tc>
        <w:tc>
          <w:tcPr>
            <w:tcW w:w="2970" w:type="dxa"/>
            <w:tcBorders>
              <w:top w:val="single" w:sz="8" w:space="0" w:color="auto"/>
              <w:left w:val="single" w:sz="8" w:space="0" w:color="auto"/>
              <w:bottom w:val="single" w:sz="8" w:space="0" w:color="auto"/>
              <w:right w:val="single" w:sz="8" w:space="0" w:color="auto"/>
            </w:tcBorders>
          </w:tcPr>
          <w:p w14:paraId="6AE339D6"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p w14:paraId="2A2EB75C"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5D3D1E8F"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0CCA417F"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26C1EBC1"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0A6D6BB9"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PB8 - Apply self-awareness and self-regulation to manage the influence of personal biases and values in working with diverse clients and constituencies.</w:t>
            </w:r>
          </w:p>
        </w:tc>
        <w:tc>
          <w:tcPr>
            <w:tcW w:w="2970" w:type="dxa"/>
            <w:tcBorders>
              <w:top w:val="single" w:sz="8" w:space="0" w:color="auto"/>
              <w:left w:val="single" w:sz="8" w:space="0" w:color="auto"/>
              <w:bottom w:val="single" w:sz="8" w:space="0" w:color="auto"/>
              <w:right w:val="single" w:sz="8" w:space="0" w:color="auto"/>
            </w:tcBorders>
          </w:tcPr>
          <w:p w14:paraId="22CA55E0"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p w14:paraId="474D38A8"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78836D67"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65090998"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1803B158"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87E154A"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b/>
                <w:bCs/>
                <w:color w:val="000000" w:themeColor="text1"/>
                <w:sz w:val="22"/>
                <w:szCs w:val="22"/>
              </w:rPr>
              <w:t>Competency 3. Advance Human Rights and Social, Economic, and Environmental Justice</w:t>
            </w:r>
          </w:p>
        </w:tc>
      </w:tr>
      <w:tr w:rsidR="00AC40D4" w:rsidRPr="000F14F6" w14:paraId="2691014B"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60B74160"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PB9 - Apply understanding of social, economic, and environmental justice to advocate for human rights at the individual and system levels.</w:t>
            </w:r>
          </w:p>
        </w:tc>
        <w:tc>
          <w:tcPr>
            <w:tcW w:w="2970" w:type="dxa"/>
            <w:tcBorders>
              <w:top w:val="nil"/>
              <w:left w:val="single" w:sz="8" w:space="0" w:color="auto"/>
              <w:bottom w:val="single" w:sz="8" w:space="0" w:color="auto"/>
              <w:right w:val="single" w:sz="8" w:space="0" w:color="auto"/>
            </w:tcBorders>
          </w:tcPr>
          <w:p w14:paraId="7153F9DB"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p w14:paraId="3DA53BAC"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nil"/>
              <w:left w:val="single" w:sz="8" w:space="0" w:color="auto"/>
              <w:bottom w:val="single" w:sz="8" w:space="0" w:color="auto"/>
              <w:right w:val="single" w:sz="8" w:space="0" w:color="auto"/>
            </w:tcBorders>
          </w:tcPr>
          <w:p w14:paraId="06EF0BBB"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nil"/>
              <w:left w:val="single" w:sz="8" w:space="0" w:color="auto"/>
              <w:bottom w:val="single" w:sz="8" w:space="0" w:color="auto"/>
              <w:right w:val="single" w:sz="8" w:space="0" w:color="auto"/>
            </w:tcBorders>
          </w:tcPr>
          <w:p w14:paraId="1BA1BB09"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4EC15954"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23EB567E"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PB10 - Engage in practices that advance social, economic, and environmental justice.</w:t>
            </w:r>
          </w:p>
        </w:tc>
        <w:tc>
          <w:tcPr>
            <w:tcW w:w="2970" w:type="dxa"/>
            <w:tcBorders>
              <w:top w:val="single" w:sz="8" w:space="0" w:color="auto"/>
              <w:left w:val="single" w:sz="8" w:space="0" w:color="auto"/>
              <w:bottom w:val="single" w:sz="8" w:space="0" w:color="auto"/>
              <w:right w:val="single" w:sz="8" w:space="0" w:color="auto"/>
            </w:tcBorders>
          </w:tcPr>
          <w:p w14:paraId="1661D4C0"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p w14:paraId="422B8D56"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1BD9EFF1"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12D69FE9"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34E3AC96"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A8CC162"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b/>
                <w:bCs/>
                <w:color w:val="000000" w:themeColor="text1"/>
                <w:sz w:val="22"/>
                <w:szCs w:val="22"/>
              </w:rPr>
              <w:lastRenderedPageBreak/>
              <w:t>Competency 4. Engage In Practice-informed Research and Research-informed Practice</w:t>
            </w:r>
          </w:p>
        </w:tc>
      </w:tr>
      <w:tr w:rsidR="00AC40D4" w:rsidRPr="000F14F6" w14:paraId="04E775F3"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3"/>
        </w:trPr>
        <w:tc>
          <w:tcPr>
            <w:tcW w:w="3690" w:type="dxa"/>
            <w:tcBorders>
              <w:top w:val="single" w:sz="8" w:space="0" w:color="auto"/>
              <w:left w:val="single" w:sz="8" w:space="0" w:color="auto"/>
              <w:bottom w:val="single" w:sz="8" w:space="0" w:color="auto"/>
              <w:right w:val="single" w:sz="8" w:space="0" w:color="auto"/>
            </w:tcBorders>
          </w:tcPr>
          <w:p w14:paraId="1D60C41F"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PB11 - Use practice experience and theory to inform scientific inquiry and research.</w:t>
            </w:r>
          </w:p>
        </w:tc>
        <w:tc>
          <w:tcPr>
            <w:tcW w:w="2970" w:type="dxa"/>
            <w:tcBorders>
              <w:top w:val="nil"/>
              <w:left w:val="single" w:sz="8" w:space="0" w:color="auto"/>
              <w:bottom w:val="single" w:sz="8" w:space="0" w:color="auto"/>
              <w:right w:val="single" w:sz="8" w:space="0" w:color="auto"/>
            </w:tcBorders>
          </w:tcPr>
          <w:p w14:paraId="245093A2"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nil"/>
              <w:left w:val="single" w:sz="8" w:space="0" w:color="auto"/>
              <w:bottom w:val="single" w:sz="8" w:space="0" w:color="auto"/>
              <w:right w:val="single" w:sz="8" w:space="0" w:color="auto"/>
            </w:tcBorders>
          </w:tcPr>
          <w:p w14:paraId="423C746F"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nil"/>
              <w:left w:val="single" w:sz="8" w:space="0" w:color="auto"/>
              <w:bottom w:val="single" w:sz="8" w:space="0" w:color="auto"/>
              <w:right w:val="single" w:sz="8" w:space="0" w:color="auto"/>
            </w:tcBorders>
          </w:tcPr>
          <w:p w14:paraId="244BA436"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4D8A54B0"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3690" w:type="dxa"/>
            <w:tcBorders>
              <w:top w:val="single" w:sz="8" w:space="0" w:color="auto"/>
              <w:left w:val="single" w:sz="8" w:space="0" w:color="auto"/>
              <w:bottom w:val="single" w:sz="8" w:space="0" w:color="auto"/>
              <w:right w:val="single" w:sz="8" w:space="0" w:color="auto"/>
            </w:tcBorders>
          </w:tcPr>
          <w:p w14:paraId="3EA4A5F2"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PB12 - Apply critical thinking to engage in analysis of quantitative and qualitative research methods and research findings.</w:t>
            </w:r>
          </w:p>
        </w:tc>
        <w:tc>
          <w:tcPr>
            <w:tcW w:w="2970" w:type="dxa"/>
            <w:tcBorders>
              <w:top w:val="single" w:sz="8" w:space="0" w:color="auto"/>
              <w:left w:val="single" w:sz="8" w:space="0" w:color="auto"/>
              <w:bottom w:val="single" w:sz="8" w:space="0" w:color="auto"/>
              <w:right w:val="single" w:sz="8" w:space="0" w:color="auto"/>
            </w:tcBorders>
          </w:tcPr>
          <w:p w14:paraId="4D7F175F"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1FB064EA"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4D1C30D6"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513A1E8E"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3690" w:type="dxa"/>
            <w:tcBorders>
              <w:top w:val="single" w:sz="8" w:space="0" w:color="auto"/>
              <w:left w:val="single" w:sz="8" w:space="0" w:color="auto"/>
              <w:bottom w:val="single" w:sz="8" w:space="0" w:color="auto"/>
              <w:right w:val="single" w:sz="8" w:space="0" w:color="auto"/>
            </w:tcBorders>
          </w:tcPr>
          <w:p w14:paraId="4EDFC0B3"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PB13 - Use and translate research evidence to inform and improve practice, policy, and service delivery.</w:t>
            </w:r>
          </w:p>
        </w:tc>
        <w:tc>
          <w:tcPr>
            <w:tcW w:w="2970" w:type="dxa"/>
            <w:tcBorders>
              <w:top w:val="single" w:sz="8" w:space="0" w:color="auto"/>
              <w:left w:val="single" w:sz="8" w:space="0" w:color="auto"/>
              <w:bottom w:val="single" w:sz="8" w:space="0" w:color="auto"/>
              <w:right w:val="single" w:sz="8" w:space="0" w:color="auto"/>
            </w:tcBorders>
          </w:tcPr>
          <w:p w14:paraId="78F067EB"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39CF9ADB"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6C74A064"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16704672"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DB2FBBD"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b/>
                <w:bCs/>
                <w:color w:val="000000" w:themeColor="text1"/>
                <w:sz w:val="22"/>
                <w:szCs w:val="22"/>
              </w:rPr>
              <w:t>Competency 5. Engage in Policy Practice</w:t>
            </w:r>
          </w:p>
        </w:tc>
      </w:tr>
      <w:tr w:rsidR="00AC40D4" w:rsidRPr="000F14F6" w14:paraId="5F5339CB"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3690" w:type="dxa"/>
            <w:tcBorders>
              <w:top w:val="single" w:sz="8" w:space="0" w:color="auto"/>
              <w:left w:val="single" w:sz="8" w:space="0" w:color="auto"/>
              <w:bottom w:val="single" w:sz="8" w:space="0" w:color="auto"/>
              <w:right w:val="single" w:sz="8" w:space="0" w:color="auto"/>
            </w:tcBorders>
          </w:tcPr>
          <w:p w14:paraId="6C4B5383"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PB14 - Identify social policy at the local, state, and federal level that impacts well-being, service delivery, and access to social services.</w:t>
            </w:r>
          </w:p>
        </w:tc>
        <w:tc>
          <w:tcPr>
            <w:tcW w:w="2970" w:type="dxa"/>
            <w:tcBorders>
              <w:top w:val="nil"/>
              <w:left w:val="single" w:sz="8" w:space="0" w:color="auto"/>
              <w:bottom w:val="single" w:sz="8" w:space="0" w:color="auto"/>
              <w:right w:val="single" w:sz="8" w:space="0" w:color="auto"/>
            </w:tcBorders>
          </w:tcPr>
          <w:p w14:paraId="20CFA91A"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nil"/>
              <w:left w:val="single" w:sz="8" w:space="0" w:color="auto"/>
              <w:bottom w:val="single" w:sz="8" w:space="0" w:color="auto"/>
              <w:right w:val="single" w:sz="8" w:space="0" w:color="auto"/>
            </w:tcBorders>
          </w:tcPr>
          <w:p w14:paraId="5996FC1F"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nil"/>
              <w:left w:val="single" w:sz="8" w:space="0" w:color="auto"/>
              <w:bottom w:val="single" w:sz="8" w:space="0" w:color="auto"/>
              <w:right w:val="single" w:sz="8" w:space="0" w:color="auto"/>
            </w:tcBorders>
          </w:tcPr>
          <w:p w14:paraId="10531B83"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04369F9D"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3"/>
        </w:trPr>
        <w:tc>
          <w:tcPr>
            <w:tcW w:w="3690" w:type="dxa"/>
            <w:tcBorders>
              <w:top w:val="single" w:sz="8" w:space="0" w:color="auto"/>
              <w:left w:val="single" w:sz="8" w:space="0" w:color="auto"/>
              <w:bottom w:val="single" w:sz="8" w:space="0" w:color="auto"/>
              <w:right w:val="single" w:sz="8" w:space="0" w:color="auto"/>
            </w:tcBorders>
          </w:tcPr>
          <w:p w14:paraId="16DD0C59"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PB15 - Assess how social welfare and economic policies impact the delivery of and access to social services.</w:t>
            </w:r>
          </w:p>
        </w:tc>
        <w:tc>
          <w:tcPr>
            <w:tcW w:w="2970" w:type="dxa"/>
            <w:tcBorders>
              <w:top w:val="single" w:sz="8" w:space="0" w:color="auto"/>
              <w:left w:val="single" w:sz="8" w:space="0" w:color="auto"/>
              <w:bottom w:val="single" w:sz="8" w:space="0" w:color="auto"/>
              <w:right w:val="single" w:sz="8" w:space="0" w:color="auto"/>
            </w:tcBorders>
          </w:tcPr>
          <w:p w14:paraId="392F5F84"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697012BB"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0B8B9097"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4CBBDAD1"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3E960AB3"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PB16 - Apply critical thinking to analyze, formulate, and advocate for policies that advance human rights and social, economic, and environmental justice.</w:t>
            </w:r>
          </w:p>
        </w:tc>
        <w:tc>
          <w:tcPr>
            <w:tcW w:w="2970" w:type="dxa"/>
            <w:tcBorders>
              <w:top w:val="single" w:sz="8" w:space="0" w:color="auto"/>
              <w:left w:val="single" w:sz="8" w:space="0" w:color="auto"/>
              <w:bottom w:val="single" w:sz="8" w:space="0" w:color="auto"/>
              <w:right w:val="single" w:sz="8" w:space="0" w:color="auto"/>
            </w:tcBorders>
          </w:tcPr>
          <w:p w14:paraId="1D254581"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p w14:paraId="39E81C7D"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1899AAD9"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5A3C0C97"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1CC0489F"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DC65539"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b/>
                <w:bCs/>
                <w:color w:val="000000" w:themeColor="text1"/>
                <w:sz w:val="22"/>
                <w:szCs w:val="22"/>
              </w:rPr>
              <w:t>Competency 6. Engage with Individuals, Families, Groups, Organizations, and Communities</w:t>
            </w:r>
          </w:p>
        </w:tc>
      </w:tr>
      <w:tr w:rsidR="00AC40D4" w:rsidRPr="000F14F6" w14:paraId="1B2A5941"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17AEB83B"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PB17 - Apply knowledge of human behavior and the social environment, person-in-environment, and other multidisciplinary theoretical frameworks to engage with clients and constituencies.</w:t>
            </w:r>
          </w:p>
        </w:tc>
        <w:tc>
          <w:tcPr>
            <w:tcW w:w="2970" w:type="dxa"/>
            <w:tcBorders>
              <w:top w:val="nil"/>
              <w:left w:val="single" w:sz="8" w:space="0" w:color="auto"/>
              <w:bottom w:val="single" w:sz="8" w:space="0" w:color="auto"/>
              <w:right w:val="single" w:sz="8" w:space="0" w:color="auto"/>
            </w:tcBorders>
          </w:tcPr>
          <w:p w14:paraId="24DE7951"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p w14:paraId="05E0CFA7"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nil"/>
              <w:left w:val="single" w:sz="8" w:space="0" w:color="auto"/>
              <w:bottom w:val="single" w:sz="8" w:space="0" w:color="auto"/>
              <w:right w:val="single" w:sz="8" w:space="0" w:color="auto"/>
            </w:tcBorders>
          </w:tcPr>
          <w:p w14:paraId="1C8AE820"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nil"/>
              <w:left w:val="single" w:sz="8" w:space="0" w:color="auto"/>
              <w:bottom w:val="single" w:sz="8" w:space="0" w:color="auto"/>
              <w:right w:val="single" w:sz="8" w:space="0" w:color="auto"/>
            </w:tcBorders>
          </w:tcPr>
          <w:p w14:paraId="17F7DEC8"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6AE9CABE"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3690" w:type="dxa"/>
            <w:tcBorders>
              <w:top w:val="single" w:sz="8" w:space="0" w:color="auto"/>
              <w:left w:val="single" w:sz="8" w:space="0" w:color="auto"/>
              <w:bottom w:val="single" w:sz="8" w:space="0" w:color="auto"/>
              <w:right w:val="single" w:sz="8" w:space="0" w:color="auto"/>
            </w:tcBorders>
          </w:tcPr>
          <w:p w14:paraId="42AEC7BD"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PB18 - Use empathy, reflection, and interpersonal skills to effectively engage diverse clients and constituencies.</w:t>
            </w:r>
          </w:p>
        </w:tc>
        <w:tc>
          <w:tcPr>
            <w:tcW w:w="2970" w:type="dxa"/>
            <w:tcBorders>
              <w:top w:val="single" w:sz="8" w:space="0" w:color="auto"/>
              <w:left w:val="single" w:sz="8" w:space="0" w:color="auto"/>
              <w:bottom w:val="single" w:sz="8" w:space="0" w:color="auto"/>
              <w:right w:val="single" w:sz="8" w:space="0" w:color="auto"/>
            </w:tcBorders>
          </w:tcPr>
          <w:p w14:paraId="46316F2F"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71832986"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4FDCF682"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5E1F67D2"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613BBFC"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b/>
                <w:bCs/>
                <w:color w:val="000000" w:themeColor="text1"/>
                <w:sz w:val="22"/>
                <w:szCs w:val="22"/>
              </w:rPr>
              <w:t>Competency 7. Individuals, Families, Groups, Organizations, and Communities</w:t>
            </w:r>
          </w:p>
        </w:tc>
      </w:tr>
      <w:tr w:rsidR="00AC40D4" w:rsidRPr="000F14F6" w14:paraId="254D6014"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3690" w:type="dxa"/>
            <w:tcBorders>
              <w:top w:val="single" w:sz="8" w:space="0" w:color="auto"/>
              <w:left w:val="single" w:sz="8" w:space="0" w:color="auto"/>
              <w:bottom w:val="single" w:sz="8" w:space="0" w:color="auto"/>
              <w:right w:val="single" w:sz="8" w:space="0" w:color="auto"/>
            </w:tcBorders>
          </w:tcPr>
          <w:p w14:paraId="75DEC2BF"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PB19 - Collect and organize data and apply critical thinking to interpret information from clients and constituencies.</w:t>
            </w:r>
          </w:p>
        </w:tc>
        <w:tc>
          <w:tcPr>
            <w:tcW w:w="2970" w:type="dxa"/>
            <w:tcBorders>
              <w:top w:val="nil"/>
              <w:left w:val="single" w:sz="8" w:space="0" w:color="auto"/>
              <w:bottom w:val="single" w:sz="8" w:space="0" w:color="auto"/>
              <w:right w:val="single" w:sz="8" w:space="0" w:color="auto"/>
            </w:tcBorders>
          </w:tcPr>
          <w:p w14:paraId="7DE202F5"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nil"/>
              <w:left w:val="single" w:sz="8" w:space="0" w:color="auto"/>
              <w:bottom w:val="single" w:sz="8" w:space="0" w:color="auto"/>
              <w:right w:val="single" w:sz="8" w:space="0" w:color="auto"/>
            </w:tcBorders>
          </w:tcPr>
          <w:p w14:paraId="62986EA8"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nil"/>
              <w:left w:val="single" w:sz="8" w:space="0" w:color="auto"/>
              <w:bottom w:val="single" w:sz="8" w:space="0" w:color="auto"/>
              <w:right w:val="single" w:sz="8" w:space="0" w:color="auto"/>
            </w:tcBorders>
          </w:tcPr>
          <w:p w14:paraId="0CDA1467"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6494D68D"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246B9CA2"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PB20 - Apply knowledge of human behavior and the social environment, person-in-environment, and other multidisciplinary theoretical frameworks in interventions with clients and constituencies.</w:t>
            </w:r>
          </w:p>
        </w:tc>
        <w:tc>
          <w:tcPr>
            <w:tcW w:w="2970" w:type="dxa"/>
            <w:tcBorders>
              <w:top w:val="single" w:sz="8" w:space="0" w:color="auto"/>
              <w:left w:val="single" w:sz="8" w:space="0" w:color="auto"/>
              <w:bottom w:val="single" w:sz="8" w:space="0" w:color="auto"/>
              <w:right w:val="single" w:sz="8" w:space="0" w:color="auto"/>
            </w:tcBorders>
          </w:tcPr>
          <w:p w14:paraId="4F64C3A0"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p w14:paraId="67B1A39E"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24DEE414"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15E09A86"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1256B994"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3CF7D130"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lastRenderedPageBreak/>
              <w:t>PB21 - Develop mutually agreed-on intervention goals and objectives based on the critical assessment of strengths, needs, and challenges within clients and constituencies.</w:t>
            </w:r>
          </w:p>
        </w:tc>
        <w:tc>
          <w:tcPr>
            <w:tcW w:w="2970" w:type="dxa"/>
            <w:tcBorders>
              <w:top w:val="single" w:sz="8" w:space="0" w:color="auto"/>
              <w:left w:val="single" w:sz="8" w:space="0" w:color="auto"/>
              <w:bottom w:val="single" w:sz="8" w:space="0" w:color="auto"/>
              <w:right w:val="single" w:sz="8" w:space="0" w:color="auto"/>
            </w:tcBorders>
          </w:tcPr>
          <w:p w14:paraId="0A2102D8"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2F76DB3B"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7DC53A33"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79BD39F0"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241A30C5"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PB22 - Select appropriate intervention strategies based on the assessment, research knowledge, and values and preferences of clients and constituencies.</w:t>
            </w:r>
          </w:p>
        </w:tc>
        <w:tc>
          <w:tcPr>
            <w:tcW w:w="2970" w:type="dxa"/>
            <w:tcBorders>
              <w:top w:val="single" w:sz="8" w:space="0" w:color="auto"/>
              <w:left w:val="single" w:sz="8" w:space="0" w:color="auto"/>
              <w:bottom w:val="single" w:sz="8" w:space="0" w:color="auto"/>
              <w:right w:val="single" w:sz="8" w:space="0" w:color="auto"/>
            </w:tcBorders>
          </w:tcPr>
          <w:p w14:paraId="1BCDAC6B"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3C5C36D9"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38B10297"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0D594AFB"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B649948"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b/>
                <w:bCs/>
                <w:color w:val="000000" w:themeColor="text1"/>
                <w:sz w:val="22"/>
                <w:szCs w:val="22"/>
              </w:rPr>
              <w:t>Competency 8. Intervene with Individuals, Families, Groups, Organizations, and Communities</w:t>
            </w:r>
          </w:p>
        </w:tc>
      </w:tr>
      <w:tr w:rsidR="00AC40D4" w:rsidRPr="000F14F6" w14:paraId="742E311F"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359E4159"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PB23 - Critically choose and implement interventions to achieve practice goals and enhance capacities of clients and constituencies.</w:t>
            </w:r>
          </w:p>
        </w:tc>
        <w:tc>
          <w:tcPr>
            <w:tcW w:w="2970" w:type="dxa"/>
            <w:tcBorders>
              <w:top w:val="nil"/>
              <w:left w:val="single" w:sz="8" w:space="0" w:color="auto"/>
              <w:bottom w:val="single" w:sz="8" w:space="0" w:color="auto"/>
              <w:right w:val="single" w:sz="8" w:space="0" w:color="auto"/>
            </w:tcBorders>
          </w:tcPr>
          <w:p w14:paraId="133DB5B9"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p w14:paraId="41712B23"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nil"/>
              <w:left w:val="single" w:sz="8" w:space="0" w:color="auto"/>
              <w:bottom w:val="single" w:sz="8" w:space="0" w:color="auto"/>
              <w:right w:val="single" w:sz="8" w:space="0" w:color="auto"/>
            </w:tcBorders>
          </w:tcPr>
          <w:p w14:paraId="2D90A8A5"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nil"/>
              <w:left w:val="single" w:sz="8" w:space="0" w:color="auto"/>
              <w:bottom w:val="single" w:sz="8" w:space="0" w:color="auto"/>
              <w:right w:val="single" w:sz="8" w:space="0" w:color="auto"/>
            </w:tcBorders>
          </w:tcPr>
          <w:p w14:paraId="21A28DFF"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49B63A7B"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2B1F6906"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PB24 - Apply knowledge of human behavior and the social environment, person-in-environment, and other multidisciplinary theoretical frameworks in interventions with clients and constituencies.</w:t>
            </w:r>
          </w:p>
        </w:tc>
        <w:tc>
          <w:tcPr>
            <w:tcW w:w="2970" w:type="dxa"/>
            <w:tcBorders>
              <w:top w:val="single" w:sz="8" w:space="0" w:color="auto"/>
              <w:left w:val="single" w:sz="8" w:space="0" w:color="auto"/>
              <w:bottom w:val="single" w:sz="8" w:space="0" w:color="auto"/>
              <w:right w:val="single" w:sz="8" w:space="0" w:color="auto"/>
            </w:tcBorders>
          </w:tcPr>
          <w:p w14:paraId="6F0CE145"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p w14:paraId="5C2B08F4"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7A036043"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6E90F28F"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3A686150"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3690" w:type="dxa"/>
            <w:tcBorders>
              <w:top w:val="single" w:sz="8" w:space="0" w:color="auto"/>
              <w:left w:val="single" w:sz="8" w:space="0" w:color="auto"/>
              <w:bottom w:val="single" w:sz="8" w:space="0" w:color="auto"/>
              <w:right w:val="single" w:sz="8" w:space="0" w:color="auto"/>
            </w:tcBorders>
          </w:tcPr>
          <w:p w14:paraId="6EEE5520"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PB25 - Use inter-professional collaboration as appropriate to achieve beneficial practice outcomes.</w:t>
            </w:r>
          </w:p>
        </w:tc>
        <w:tc>
          <w:tcPr>
            <w:tcW w:w="2970" w:type="dxa"/>
            <w:tcBorders>
              <w:top w:val="single" w:sz="8" w:space="0" w:color="auto"/>
              <w:left w:val="single" w:sz="8" w:space="0" w:color="auto"/>
              <w:bottom w:val="single" w:sz="8" w:space="0" w:color="auto"/>
              <w:right w:val="single" w:sz="8" w:space="0" w:color="auto"/>
            </w:tcBorders>
          </w:tcPr>
          <w:p w14:paraId="4844A1AA"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0BFAC61C"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2E8EE15C"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7CCFEFB8"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3690" w:type="dxa"/>
            <w:tcBorders>
              <w:top w:val="single" w:sz="8" w:space="0" w:color="auto"/>
              <w:left w:val="single" w:sz="8" w:space="0" w:color="auto"/>
              <w:bottom w:val="single" w:sz="8" w:space="0" w:color="auto"/>
              <w:right w:val="single" w:sz="8" w:space="0" w:color="auto"/>
            </w:tcBorders>
          </w:tcPr>
          <w:p w14:paraId="5169FA33"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PB26 - Negotiate, mediate, and advocate with and on behalf of diverse clients and constituencies.</w:t>
            </w:r>
          </w:p>
        </w:tc>
        <w:tc>
          <w:tcPr>
            <w:tcW w:w="2970" w:type="dxa"/>
            <w:tcBorders>
              <w:top w:val="single" w:sz="8" w:space="0" w:color="auto"/>
              <w:left w:val="single" w:sz="8" w:space="0" w:color="auto"/>
              <w:bottom w:val="single" w:sz="8" w:space="0" w:color="auto"/>
              <w:right w:val="single" w:sz="8" w:space="0" w:color="auto"/>
            </w:tcBorders>
          </w:tcPr>
          <w:p w14:paraId="69B062F2"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2ED0D7C0"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1CF1A191"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19B58D9C"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3"/>
        </w:trPr>
        <w:tc>
          <w:tcPr>
            <w:tcW w:w="3690" w:type="dxa"/>
            <w:tcBorders>
              <w:top w:val="single" w:sz="8" w:space="0" w:color="auto"/>
              <w:left w:val="single" w:sz="8" w:space="0" w:color="auto"/>
              <w:bottom w:val="single" w:sz="8" w:space="0" w:color="auto"/>
              <w:right w:val="single" w:sz="8" w:space="0" w:color="auto"/>
            </w:tcBorders>
          </w:tcPr>
          <w:p w14:paraId="502C60F3"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PB27 - Facilitate effective transitions and endings that advance mutually agreed-on goals.</w:t>
            </w:r>
          </w:p>
        </w:tc>
        <w:tc>
          <w:tcPr>
            <w:tcW w:w="2970" w:type="dxa"/>
            <w:tcBorders>
              <w:top w:val="single" w:sz="8" w:space="0" w:color="auto"/>
              <w:left w:val="single" w:sz="8" w:space="0" w:color="auto"/>
              <w:bottom w:val="single" w:sz="8" w:space="0" w:color="auto"/>
              <w:right w:val="single" w:sz="8" w:space="0" w:color="auto"/>
            </w:tcBorders>
          </w:tcPr>
          <w:p w14:paraId="519034E6"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244A479A"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50A9B5F0"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3E31F7D2"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5064FD8"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b/>
                <w:bCs/>
                <w:color w:val="000000" w:themeColor="text1"/>
                <w:sz w:val="22"/>
                <w:szCs w:val="22"/>
              </w:rPr>
              <w:t>Competency 9. Evaluate Practice with Individuals, Families, Groups, Organizations, and Communities</w:t>
            </w:r>
          </w:p>
        </w:tc>
      </w:tr>
      <w:tr w:rsidR="00AC40D4" w:rsidRPr="000F14F6" w14:paraId="53C87684"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3690" w:type="dxa"/>
            <w:tcBorders>
              <w:top w:val="single" w:sz="8" w:space="0" w:color="auto"/>
              <w:left w:val="single" w:sz="8" w:space="0" w:color="auto"/>
              <w:bottom w:val="single" w:sz="8" w:space="0" w:color="auto"/>
              <w:right w:val="single" w:sz="8" w:space="0" w:color="auto"/>
            </w:tcBorders>
          </w:tcPr>
          <w:p w14:paraId="1DFD11C7"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PB28 - Select and use appropriate methods for evaluation of outcomes.</w:t>
            </w:r>
          </w:p>
        </w:tc>
        <w:tc>
          <w:tcPr>
            <w:tcW w:w="2970" w:type="dxa"/>
            <w:tcBorders>
              <w:top w:val="nil"/>
              <w:left w:val="single" w:sz="8" w:space="0" w:color="auto"/>
              <w:bottom w:val="single" w:sz="8" w:space="0" w:color="auto"/>
              <w:right w:val="single" w:sz="8" w:space="0" w:color="auto"/>
            </w:tcBorders>
          </w:tcPr>
          <w:p w14:paraId="109FB4A5"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nil"/>
              <w:left w:val="single" w:sz="8" w:space="0" w:color="auto"/>
              <w:bottom w:val="single" w:sz="8" w:space="0" w:color="auto"/>
              <w:right w:val="single" w:sz="8" w:space="0" w:color="auto"/>
            </w:tcBorders>
          </w:tcPr>
          <w:p w14:paraId="59E1DE01"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nil"/>
              <w:left w:val="single" w:sz="8" w:space="0" w:color="auto"/>
              <w:bottom w:val="single" w:sz="8" w:space="0" w:color="auto"/>
              <w:right w:val="single" w:sz="8" w:space="0" w:color="auto"/>
            </w:tcBorders>
          </w:tcPr>
          <w:p w14:paraId="490EB1D1"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3DEE6EA0"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tcBorders>
              <w:top w:val="single" w:sz="8" w:space="0" w:color="auto"/>
              <w:left w:val="single" w:sz="8" w:space="0" w:color="auto"/>
              <w:bottom w:val="single" w:sz="8" w:space="0" w:color="auto"/>
              <w:right w:val="single" w:sz="8" w:space="0" w:color="auto"/>
            </w:tcBorders>
          </w:tcPr>
          <w:p w14:paraId="4C778CC1"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PB29 - Apply knowledge of human behavior and the social environment, person-in-environment, and other multidisciplinary theoretical frameworks in the evaluation of outcomes.</w:t>
            </w:r>
          </w:p>
        </w:tc>
        <w:tc>
          <w:tcPr>
            <w:tcW w:w="2970" w:type="dxa"/>
            <w:tcBorders>
              <w:top w:val="single" w:sz="8" w:space="0" w:color="auto"/>
              <w:left w:val="single" w:sz="8" w:space="0" w:color="auto"/>
              <w:bottom w:val="single" w:sz="8" w:space="0" w:color="auto"/>
              <w:right w:val="single" w:sz="8" w:space="0" w:color="auto"/>
            </w:tcBorders>
          </w:tcPr>
          <w:p w14:paraId="215FAA0C"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p w14:paraId="6E0B5158"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433C85A5"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03DFDB58"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7AD12018"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3690" w:type="dxa"/>
            <w:tcBorders>
              <w:top w:val="single" w:sz="8" w:space="0" w:color="auto"/>
              <w:left w:val="single" w:sz="8" w:space="0" w:color="auto"/>
              <w:bottom w:val="single" w:sz="8" w:space="0" w:color="auto"/>
              <w:right w:val="single" w:sz="8" w:space="0" w:color="auto"/>
            </w:tcBorders>
          </w:tcPr>
          <w:p w14:paraId="7F16B7AE"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PB30 - Critically analyze, monitor, and evaluate intervention and program processes and outcomes.</w:t>
            </w:r>
          </w:p>
        </w:tc>
        <w:tc>
          <w:tcPr>
            <w:tcW w:w="2970" w:type="dxa"/>
            <w:tcBorders>
              <w:top w:val="single" w:sz="8" w:space="0" w:color="auto"/>
              <w:left w:val="single" w:sz="8" w:space="0" w:color="auto"/>
              <w:bottom w:val="single" w:sz="8" w:space="0" w:color="auto"/>
              <w:right w:val="single" w:sz="8" w:space="0" w:color="auto"/>
            </w:tcBorders>
          </w:tcPr>
          <w:p w14:paraId="259179F6"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59008DA2"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054673B2"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tr w:rsidR="00AC40D4" w:rsidRPr="000F14F6" w14:paraId="52A71020" w14:textId="77777777" w:rsidTr="0092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3"/>
        </w:trPr>
        <w:tc>
          <w:tcPr>
            <w:tcW w:w="3690" w:type="dxa"/>
            <w:tcBorders>
              <w:top w:val="single" w:sz="8" w:space="0" w:color="auto"/>
              <w:left w:val="single" w:sz="8" w:space="0" w:color="auto"/>
              <w:bottom w:val="single" w:sz="8" w:space="0" w:color="auto"/>
              <w:right w:val="single" w:sz="8" w:space="0" w:color="auto"/>
            </w:tcBorders>
          </w:tcPr>
          <w:p w14:paraId="43C92DE8"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color w:val="000000" w:themeColor="text1"/>
                <w:sz w:val="22"/>
                <w:szCs w:val="22"/>
              </w:rPr>
              <w:t>PB31 - Apply evaluation findings to improve practice effectiveness at the micro, mezzo, and macro levels.</w:t>
            </w:r>
          </w:p>
        </w:tc>
        <w:tc>
          <w:tcPr>
            <w:tcW w:w="2970" w:type="dxa"/>
            <w:tcBorders>
              <w:top w:val="single" w:sz="8" w:space="0" w:color="auto"/>
              <w:left w:val="single" w:sz="8" w:space="0" w:color="auto"/>
              <w:bottom w:val="single" w:sz="8" w:space="0" w:color="auto"/>
              <w:right w:val="single" w:sz="8" w:space="0" w:color="auto"/>
            </w:tcBorders>
          </w:tcPr>
          <w:p w14:paraId="17F2FA6B" w14:textId="77777777" w:rsidR="00AC40D4" w:rsidRPr="0072248D" w:rsidRDefault="00AC40D4" w:rsidP="00A5446C">
            <w:pPr>
              <w:spacing w:line="240" w:lineRule="auto"/>
              <w:ind w:left="-18" w:right="-198" w:firstLine="18"/>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tcPr>
          <w:p w14:paraId="5F7DAC3E"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c>
          <w:tcPr>
            <w:tcW w:w="1260" w:type="dxa"/>
            <w:tcBorders>
              <w:top w:val="single" w:sz="8" w:space="0" w:color="auto"/>
              <w:left w:val="single" w:sz="8" w:space="0" w:color="auto"/>
              <w:bottom w:val="single" w:sz="8" w:space="0" w:color="auto"/>
              <w:right w:val="single" w:sz="8" w:space="0" w:color="auto"/>
            </w:tcBorders>
          </w:tcPr>
          <w:p w14:paraId="7345AA66" w14:textId="77777777" w:rsidR="00AC40D4" w:rsidRPr="0072248D" w:rsidRDefault="00AC40D4" w:rsidP="00A5446C">
            <w:pPr>
              <w:spacing w:line="240" w:lineRule="auto"/>
              <w:rPr>
                <w:rFonts w:asciiTheme="minorHAnsi" w:hAnsiTheme="minorHAnsi" w:cstheme="minorHAnsi"/>
                <w:sz w:val="22"/>
                <w:szCs w:val="22"/>
              </w:rPr>
            </w:pPr>
            <w:r w:rsidRPr="0072248D">
              <w:rPr>
                <w:rFonts w:asciiTheme="minorHAnsi" w:eastAsia="Calibri" w:hAnsiTheme="minorHAnsi" w:cstheme="minorHAnsi"/>
                <w:sz w:val="22"/>
                <w:szCs w:val="22"/>
              </w:rPr>
              <w:t xml:space="preserve"> </w:t>
            </w:r>
          </w:p>
        </w:tc>
      </w:tr>
      <w:bookmarkEnd w:id="2"/>
    </w:tbl>
    <w:p w14:paraId="6E228C3D" w14:textId="77777777" w:rsidR="00AC40D4" w:rsidRDefault="00AC40D4" w:rsidP="00AC40D4"/>
    <w:p w14:paraId="2A026138" w14:textId="2FB5187D" w:rsidR="00AC40D4" w:rsidRPr="000F14F6" w:rsidRDefault="00AC40D4" w:rsidP="00AC40D4">
      <w:pPr>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38587C4F"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lastRenderedPageBreak/>
        <w:t xml:space="preserve"> </w:t>
      </w:r>
      <w:bookmarkStart w:id="3" w:name="_Hlk114844557"/>
      <w:r w:rsidRPr="000F14F6">
        <w:rPr>
          <w:rFonts w:asciiTheme="minorHAnsi" w:eastAsia="Calibri" w:hAnsiTheme="minorHAnsi" w:cstheme="minorHAnsi"/>
          <w:sz w:val="22"/>
          <w:szCs w:val="22"/>
        </w:rPr>
        <w:t>Areas of Strength:</w:t>
      </w:r>
    </w:p>
    <w:p w14:paraId="35A5A9CF"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2F702C23"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7D5A0E8E"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68AC6F43" w14:textId="0B8D3EAD"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3A3541E6"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282DD5E5"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Areas for Growth:</w:t>
      </w:r>
    </w:p>
    <w:p w14:paraId="017374A8"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p w14:paraId="454F08EE"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p w14:paraId="04165946"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p w14:paraId="686B83F5"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p w14:paraId="7FB22A50" w14:textId="77777777" w:rsidR="00AC40D4" w:rsidRPr="000F14F6" w:rsidRDefault="00AC40D4" w:rsidP="00AC40D4">
      <w:pPr>
        <w:spacing w:line="274" w:lineRule="auto"/>
        <w:jc w:val="center"/>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p w14:paraId="710E36DF"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b/>
          <w:bCs/>
          <w:sz w:val="22"/>
          <w:szCs w:val="22"/>
        </w:rPr>
        <w:t>Semester Overall Evaluation</w:t>
      </w:r>
    </w:p>
    <w:tbl>
      <w:tblPr>
        <w:tblW w:w="9155" w:type="dxa"/>
        <w:tblInd w:w="105" w:type="dxa"/>
        <w:tblLayout w:type="fixed"/>
        <w:tblLook w:val="04A0" w:firstRow="1" w:lastRow="0" w:firstColumn="1" w:lastColumn="0" w:noHBand="0" w:noVBand="1"/>
      </w:tblPr>
      <w:tblGrid>
        <w:gridCol w:w="706"/>
        <w:gridCol w:w="8449"/>
      </w:tblGrid>
      <w:tr w:rsidR="00AC40D4" w:rsidRPr="000F14F6" w14:paraId="7ED3CAFA" w14:textId="77777777" w:rsidTr="009276BE">
        <w:tc>
          <w:tcPr>
            <w:tcW w:w="706" w:type="dxa"/>
            <w:tcBorders>
              <w:top w:val="single" w:sz="8" w:space="0" w:color="auto"/>
              <w:left w:val="single" w:sz="8" w:space="0" w:color="auto"/>
              <w:bottom w:val="single" w:sz="8" w:space="0" w:color="auto"/>
              <w:right w:val="single" w:sz="8" w:space="0" w:color="auto"/>
            </w:tcBorders>
          </w:tcPr>
          <w:p w14:paraId="495BF3EF" w14:textId="77777777" w:rsidR="00AC40D4" w:rsidRPr="000F14F6" w:rsidRDefault="00AC40D4" w:rsidP="00A5446C">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tc>
        <w:tc>
          <w:tcPr>
            <w:tcW w:w="8449" w:type="dxa"/>
            <w:tcBorders>
              <w:top w:val="single" w:sz="8" w:space="0" w:color="auto"/>
              <w:left w:val="single" w:sz="8" w:space="0" w:color="auto"/>
              <w:bottom w:val="single" w:sz="8" w:space="0" w:color="auto"/>
              <w:right w:val="single" w:sz="8" w:space="0" w:color="auto"/>
            </w:tcBorders>
          </w:tcPr>
          <w:p w14:paraId="67A9F974" w14:textId="77777777" w:rsidR="00AC40D4" w:rsidRPr="000F14F6" w:rsidRDefault="00AC40D4" w:rsidP="00A5446C">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 xml:space="preserve">Student has excelled by performing above expectations of a BSW student. </w:t>
            </w:r>
          </w:p>
        </w:tc>
      </w:tr>
      <w:tr w:rsidR="00AC40D4" w:rsidRPr="000F14F6" w14:paraId="4DE85EBC" w14:textId="77777777" w:rsidTr="009276BE">
        <w:tc>
          <w:tcPr>
            <w:tcW w:w="706" w:type="dxa"/>
            <w:tcBorders>
              <w:top w:val="single" w:sz="8" w:space="0" w:color="auto"/>
              <w:left w:val="single" w:sz="8" w:space="0" w:color="auto"/>
              <w:bottom w:val="single" w:sz="8" w:space="0" w:color="auto"/>
              <w:right w:val="single" w:sz="8" w:space="0" w:color="auto"/>
            </w:tcBorders>
          </w:tcPr>
          <w:p w14:paraId="1E1ED1FB" w14:textId="77777777" w:rsidR="00AC40D4" w:rsidRPr="000F14F6" w:rsidRDefault="00AC40D4" w:rsidP="00A5446C">
            <w:pPr>
              <w:spacing w:line="274"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c>
          <w:tcPr>
            <w:tcW w:w="8449" w:type="dxa"/>
            <w:tcBorders>
              <w:top w:val="single" w:sz="8" w:space="0" w:color="auto"/>
              <w:left w:val="single" w:sz="8" w:space="0" w:color="auto"/>
              <w:bottom w:val="single" w:sz="8" w:space="0" w:color="auto"/>
              <w:right w:val="single" w:sz="8" w:space="0" w:color="auto"/>
            </w:tcBorders>
          </w:tcPr>
          <w:p w14:paraId="1F6A5916" w14:textId="77777777" w:rsidR="00AC40D4" w:rsidRPr="000F14F6" w:rsidRDefault="00AC40D4" w:rsidP="00A5446C">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Student has met expectations of a BSW student.</w:t>
            </w:r>
          </w:p>
        </w:tc>
      </w:tr>
      <w:tr w:rsidR="00AC40D4" w:rsidRPr="000F14F6" w14:paraId="60738DB9" w14:textId="77777777" w:rsidTr="009276BE">
        <w:tc>
          <w:tcPr>
            <w:tcW w:w="706" w:type="dxa"/>
            <w:tcBorders>
              <w:top w:val="single" w:sz="8" w:space="0" w:color="auto"/>
              <w:left w:val="single" w:sz="8" w:space="0" w:color="auto"/>
              <w:bottom w:val="single" w:sz="8" w:space="0" w:color="auto"/>
              <w:right w:val="single" w:sz="8" w:space="0" w:color="auto"/>
            </w:tcBorders>
          </w:tcPr>
          <w:p w14:paraId="66871F8C" w14:textId="77777777" w:rsidR="00AC40D4" w:rsidRPr="000F14F6" w:rsidRDefault="00AC40D4" w:rsidP="00A5446C">
            <w:pPr>
              <w:spacing w:line="274"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c>
          <w:tcPr>
            <w:tcW w:w="8449" w:type="dxa"/>
            <w:tcBorders>
              <w:top w:val="single" w:sz="8" w:space="0" w:color="auto"/>
              <w:left w:val="single" w:sz="8" w:space="0" w:color="auto"/>
              <w:bottom w:val="single" w:sz="8" w:space="0" w:color="auto"/>
              <w:right w:val="single" w:sz="8" w:space="0" w:color="auto"/>
            </w:tcBorders>
          </w:tcPr>
          <w:p w14:paraId="68D2221C" w14:textId="259DAF20" w:rsidR="00AC40D4" w:rsidRPr="000F14F6" w:rsidRDefault="00AC40D4" w:rsidP="00A5446C">
            <w:pPr>
              <w:spacing w:line="274" w:lineRule="auto"/>
              <w:rPr>
                <w:rFonts w:asciiTheme="minorHAnsi" w:hAnsiTheme="minorHAnsi" w:cstheme="minorBidi"/>
                <w:sz w:val="22"/>
                <w:szCs w:val="22"/>
              </w:rPr>
            </w:pPr>
            <w:r w:rsidRPr="0F417C14">
              <w:rPr>
                <w:rFonts w:asciiTheme="minorHAnsi" w:eastAsia="Calibri" w:hAnsiTheme="minorHAnsi" w:cstheme="minorBidi"/>
                <w:sz w:val="22"/>
                <w:szCs w:val="22"/>
              </w:rPr>
              <w:t xml:space="preserve">Student has not met expectations but there is evidence that improvements can be made for </w:t>
            </w:r>
            <w:r w:rsidR="00504B2B">
              <w:rPr>
                <w:rFonts w:asciiTheme="minorHAnsi" w:eastAsia="Calibri" w:hAnsiTheme="minorHAnsi" w:cstheme="minorBidi"/>
                <w:sz w:val="22"/>
                <w:szCs w:val="22"/>
              </w:rPr>
              <w:t>s</w:t>
            </w:r>
            <w:r w:rsidRPr="0F417C14">
              <w:rPr>
                <w:rFonts w:asciiTheme="minorHAnsi" w:eastAsia="Calibri" w:hAnsiTheme="minorHAnsi" w:cstheme="minorBidi"/>
                <w:sz w:val="22"/>
                <w:szCs w:val="22"/>
              </w:rPr>
              <w:t xml:space="preserve">tudent to meet expectations. A plan of correction has been discussed. </w:t>
            </w:r>
          </w:p>
        </w:tc>
      </w:tr>
      <w:tr w:rsidR="00AC40D4" w:rsidRPr="000F14F6" w14:paraId="6C979D1F" w14:textId="77777777" w:rsidTr="009276BE">
        <w:tc>
          <w:tcPr>
            <w:tcW w:w="706" w:type="dxa"/>
            <w:tcBorders>
              <w:top w:val="single" w:sz="8" w:space="0" w:color="auto"/>
              <w:left w:val="single" w:sz="8" w:space="0" w:color="auto"/>
              <w:bottom w:val="single" w:sz="8" w:space="0" w:color="auto"/>
              <w:right w:val="single" w:sz="8" w:space="0" w:color="auto"/>
            </w:tcBorders>
          </w:tcPr>
          <w:p w14:paraId="4C10CE38" w14:textId="77777777" w:rsidR="00AC40D4" w:rsidRPr="000F14F6" w:rsidRDefault="00AC40D4" w:rsidP="00A5446C">
            <w:pPr>
              <w:spacing w:line="274"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c>
          <w:tcPr>
            <w:tcW w:w="8449" w:type="dxa"/>
            <w:tcBorders>
              <w:top w:val="single" w:sz="8" w:space="0" w:color="auto"/>
              <w:left w:val="single" w:sz="8" w:space="0" w:color="auto"/>
              <w:bottom w:val="single" w:sz="8" w:space="0" w:color="auto"/>
              <w:right w:val="single" w:sz="8" w:space="0" w:color="auto"/>
            </w:tcBorders>
          </w:tcPr>
          <w:p w14:paraId="3BC41648" w14:textId="77777777" w:rsidR="00AC40D4" w:rsidRPr="000F14F6" w:rsidRDefault="00AC40D4" w:rsidP="00A5446C">
            <w:pPr>
              <w:spacing w:line="274" w:lineRule="auto"/>
              <w:rPr>
                <w:rFonts w:asciiTheme="minorHAnsi" w:hAnsiTheme="minorHAnsi" w:cstheme="minorBidi"/>
                <w:sz w:val="22"/>
                <w:szCs w:val="22"/>
              </w:rPr>
            </w:pPr>
            <w:r w:rsidRPr="0F417C14">
              <w:rPr>
                <w:rFonts w:asciiTheme="minorHAnsi" w:eastAsia="Calibri" w:hAnsiTheme="minorHAnsi" w:cstheme="minorBidi"/>
                <w:sz w:val="22"/>
                <w:szCs w:val="22"/>
              </w:rPr>
              <w:t xml:space="preserve">Student has not met expectations and has demonstrated serious problems in performance. </w:t>
            </w:r>
          </w:p>
        </w:tc>
      </w:tr>
    </w:tbl>
    <w:p w14:paraId="0F73ADB8" w14:textId="77777777" w:rsidR="00AC40D4" w:rsidRPr="000F14F6" w:rsidRDefault="00AC40D4" w:rsidP="00AC40D4">
      <w:pPr>
        <w:spacing w:line="274" w:lineRule="auto"/>
        <w:jc w:val="center"/>
        <w:rPr>
          <w:rFonts w:asciiTheme="minorHAnsi" w:hAnsiTheme="minorHAnsi" w:cstheme="minorHAnsi"/>
          <w:sz w:val="22"/>
          <w:szCs w:val="22"/>
        </w:rPr>
      </w:pPr>
      <w:r w:rsidRPr="000F14F6">
        <w:rPr>
          <w:rFonts w:asciiTheme="minorHAnsi" w:hAnsiTheme="minorHAnsi" w:cstheme="minorHAnsi"/>
          <w:sz w:val="22"/>
          <w:szCs w:val="22"/>
        </w:rPr>
        <w:br/>
      </w:r>
    </w:p>
    <w:p w14:paraId="63DC1E45" w14:textId="77777777" w:rsidR="00AC40D4" w:rsidRPr="000F14F6" w:rsidRDefault="00AC40D4" w:rsidP="00AC40D4">
      <w:pPr>
        <w:rPr>
          <w:rFonts w:asciiTheme="minorHAnsi" w:hAnsiTheme="minorHAnsi" w:cstheme="minorHAnsi"/>
          <w:sz w:val="22"/>
          <w:szCs w:val="22"/>
        </w:rPr>
      </w:pPr>
      <w:r w:rsidRPr="000F14F6">
        <w:rPr>
          <w:rFonts w:asciiTheme="minorHAnsi" w:eastAsia="Calibri" w:hAnsiTheme="minorHAnsi" w:cstheme="minorHAnsi"/>
          <w:b/>
          <w:bCs/>
          <w:sz w:val="22"/>
          <w:szCs w:val="22"/>
        </w:rPr>
        <w:t>Recommend Grade________ (</w:t>
      </w:r>
      <w:r w:rsidRPr="000F14F6">
        <w:rPr>
          <w:rFonts w:asciiTheme="minorHAnsi" w:eastAsia="Calibri" w:hAnsiTheme="minorHAnsi" w:cstheme="minorHAnsi"/>
          <w:sz w:val="22"/>
          <w:szCs w:val="22"/>
        </w:rPr>
        <w:t>Pass=</w:t>
      </w:r>
      <w:r w:rsidRPr="000F14F6">
        <w:rPr>
          <w:rFonts w:asciiTheme="minorHAnsi" w:eastAsia="Calibri" w:hAnsiTheme="minorHAnsi" w:cstheme="minorHAnsi"/>
          <w:b/>
          <w:bCs/>
          <w:sz w:val="22"/>
          <w:szCs w:val="22"/>
        </w:rPr>
        <w:t xml:space="preserve">P or </w:t>
      </w:r>
      <w:r w:rsidRPr="000F14F6">
        <w:rPr>
          <w:rFonts w:asciiTheme="minorHAnsi" w:eastAsia="Calibri" w:hAnsiTheme="minorHAnsi" w:cstheme="minorHAnsi"/>
          <w:sz w:val="22"/>
          <w:szCs w:val="22"/>
        </w:rPr>
        <w:t>Fail=</w:t>
      </w:r>
      <w:r w:rsidRPr="000F14F6">
        <w:rPr>
          <w:rFonts w:asciiTheme="minorHAnsi" w:eastAsia="Calibri" w:hAnsiTheme="minorHAnsi" w:cstheme="minorHAnsi"/>
          <w:b/>
          <w:bCs/>
          <w:sz w:val="22"/>
          <w:szCs w:val="22"/>
        </w:rPr>
        <w:t>F)</w:t>
      </w:r>
      <w:r w:rsidRPr="000F14F6">
        <w:rPr>
          <w:rFonts w:asciiTheme="minorHAnsi" w:hAnsiTheme="minorHAnsi" w:cstheme="minorHAnsi"/>
          <w:sz w:val="22"/>
          <w:szCs w:val="22"/>
        </w:rPr>
        <w:tab/>
      </w:r>
      <w:r w:rsidRPr="000F14F6">
        <w:rPr>
          <w:rFonts w:asciiTheme="minorHAnsi" w:hAnsiTheme="minorHAnsi" w:cstheme="minorHAnsi"/>
          <w:sz w:val="22"/>
          <w:szCs w:val="22"/>
        </w:rPr>
        <w:tab/>
      </w:r>
      <w:r w:rsidRPr="000F14F6">
        <w:rPr>
          <w:rFonts w:asciiTheme="minorHAnsi" w:eastAsia="Calibri" w:hAnsiTheme="minorHAnsi" w:cstheme="minorHAnsi"/>
          <w:b/>
          <w:bCs/>
          <w:sz w:val="22"/>
          <w:szCs w:val="22"/>
        </w:rPr>
        <w:t>Number of Clock Hours Completed________</w:t>
      </w:r>
    </w:p>
    <w:p w14:paraId="0E822046"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Additional Field Supervisor/Task Instructor Comments:</w:t>
      </w:r>
    </w:p>
    <w:p w14:paraId="311CE3CA" w14:textId="77777777" w:rsidR="00AC40D4" w:rsidRPr="000F14F6" w:rsidRDefault="00AC40D4" w:rsidP="00AC40D4">
      <w:pPr>
        <w:spacing w:line="274" w:lineRule="auto"/>
        <w:jc w:val="center"/>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p w14:paraId="3C5B855D" w14:textId="77777777" w:rsidR="00AC40D4" w:rsidRPr="000F14F6" w:rsidRDefault="00AC40D4" w:rsidP="00AC40D4">
      <w:pPr>
        <w:spacing w:line="274" w:lineRule="auto"/>
        <w:jc w:val="center"/>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p w14:paraId="1E18177B" w14:textId="77777777" w:rsidR="00AC40D4" w:rsidRPr="000F14F6" w:rsidRDefault="00AC40D4" w:rsidP="00AC40D4">
      <w:pPr>
        <w:spacing w:line="274" w:lineRule="auto"/>
        <w:jc w:val="center"/>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1D49833B"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b/>
          <w:bCs/>
          <w:sz w:val="22"/>
          <w:szCs w:val="22"/>
        </w:rPr>
        <w:t>Student Acknowledgment</w:t>
      </w:r>
    </w:p>
    <w:tbl>
      <w:tblPr>
        <w:tblW w:w="0" w:type="auto"/>
        <w:tblInd w:w="105" w:type="dxa"/>
        <w:tblLayout w:type="fixed"/>
        <w:tblLook w:val="04A0" w:firstRow="1" w:lastRow="0" w:firstColumn="1" w:lastColumn="0" w:noHBand="0" w:noVBand="1"/>
      </w:tblPr>
      <w:tblGrid>
        <w:gridCol w:w="712"/>
        <w:gridCol w:w="8443"/>
      </w:tblGrid>
      <w:tr w:rsidR="00AC40D4" w:rsidRPr="000F14F6" w14:paraId="725515D2" w14:textId="77777777" w:rsidTr="009276BE">
        <w:trPr>
          <w:trHeight w:val="405"/>
        </w:trPr>
        <w:tc>
          <w:tcPr>
            <w:tcW w:w="712" w:type="dxa"/>
            <w:tcBorders>
              <w:top w:val="single" w:sz="8" w:space="0" w:color="auto"/>
              <w:left w:val="single" w:sz="8" w:space="0" w:color="auto"/>
              <w:bottom w:val="single" w:sz="8" w:space="0" w:color="auto"/>
              <w:right w:val="single" w:sz="8" w:space="0" w:color="auto"/>
            </w:tcBorders>
            <w:vAlign w:val="center"/>
          </w:tcPr>
          <w:p w14:paraId="283C3518" w14:textId="77777777" w:rsidR="00AC40D4" w:rsidRPr="000F14F6" w:rsidRDefault="00AC40D4" w:rsidP="00A5446C">
            <w:pPr>
              <w:spacing w:line="274" w:lineRule="auto"/>
              <w:jc w:val="center"/>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c>
          <w:tcPr>
            <w:tcW w:w="8443" w:type="dxa"/>
            <w:tcBorders>
              <w:top w:val="single" w:sz="8" w:space="0" w:color="auto"/>
              <w:left w:val="single" w:sz="8" w:space="0" w:color="auto"/>
              <w:bottom w:val="single" w:sz="8" w:space="0" w:color="auto"/>
              <w:right w:val="single" w:sz="8" w:space="0" w:color="auto"/>
            </w:tcBorders>
            <w:vAlign w:val="center"/>
          </w:tcPr>
          <w:p w14:paraId="28CD9836" w14:textId="77777777" w:rsidR="00AC40D4" w:rsidRPr="000F14F6" w:rsidRDefault="00AC40D4" w:rsidP="00A5446C">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 xml:space="preserve">I agree with the evaluation. </w:t>
            </w:r>
          </w:p>
        </w:tc>
      </w:tr>
      <w:tr w:rsidR="00AC40D4" w:rsidRPr="000F14F6" w14:paraId="618F5DC2" w14:textId="77777777" w:rsidTr="009276BE">
        <w:trPr>
          <w:trHeight w:val="405"/>
        </w:trPr>
        <w:tc>
          <w:tcPr>
            <w:tcW w:w="712" w:type="dxa"/>
            <w:tcBorders>
              <w:top w:val="single" w:sz="8" w:space="0" w:color="auto"/>
              <w:left w:val="single" w:sz="8" w:space="0" w:color="auto"/>
              <w:bottom w:val="single" w:sz="8" w:space="0" w:color="auto"/>
              <w:right w:val="single" w:sz="8" w:space="0" w:color="auto"/>
            </w:tcBorders>
            <w:vAlign w:val="center"/>
          </w:tcPr>
          <w:p w14:paraId="4533210F" w14:textId="77777777" w:rsidR="00AC40D4" w:rsidRPr="000F14F6" w:rsidRDefault="00AC40D4" w:rsidP="00A5446C">
            <w:pPr>
              <w:spacing w:line="274" w:lineRule="auto"/>
              <w:jc w:val="center"/>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c>
          <w:tcPr>
            <w:tcW w:w="8443" w:type="dxa"/>
            <w:tcBorders>
              <w:top w:val="single" w:sz="8" w:space="0" w:color="auto"/>
              <w:left w:val="single" w:sz="8" w:space="0" w:color="auto"/>
              <w:bottom w:val="single" w:sz="8" w:space="0" w:color="auto"/>
              <w:right w:val="single" w:sz="8" w:space="0" w:color="auto"/>
            </w:tcBorders>
            <w:vAlign w:val="center"/>
          </w:tcPr>
          <w:p w14:paraId="55881B62" w14:textId="77777777" w:rsidR="00AC40D4" w:rsidRPr="000F14F6" w:rsidRDefault="00AC40D4" w:rsidP="00A5446C">
            <w:pPr>
              <w:spacing w:line="274" w:lineRule="auto"/>
              <w:rPr>
                <w:rFonts w:asciiTheme="minorHAnsi" w:hAnsiTheme="minorHAnsi" w:cstheme="minorBidi"/>
                <w:sz w:val="22"/>
                <w:szCs w:val="22"/>
              </w:rPr>
            </w:pPr>
            <w:r w:rsidRPr="0F417C14">
              <w:rPr>
                <w:rFonts w:asciiTheme="minorHAnsi" w:eastAsia="Calibri" w:hAnsiTheme="minorHAnsi" w:cstheme="minorBidi"/>
                <w:sz w:val="22"/>
                <w:szCs w:val="22"/>
              </w:rPr>
              <w:t>I disagree with the evaluation. (Please explain below.)</w:t>
            </w:r>
          </w:p>
        </w:tc>
      </w:tr>
    </w:tbl>
    <w:p w14:paraId="540CCF8A"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Additional Student Comments:</w:t>
      </w:r>
    </w:p>
    <w:p w14:paraId="0A82C8D6"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565F7C34"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282CB527" w14:textId="77777777" w:rsidR="00AC40D4" w:rsidRPr="000F14F6" w:rsidRDefault="00AC40D4" w:rsidP="00AC40D4">
      <w:pPr>
        <w:spacing w:line="274" w:lineRule="auto"/>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p w14:paraId="562E5FF9" w14:textId="77777777" w:rsidR="00AC40D4" w:rsidRPr="000F14F6" w:rsidRDefault="00AC40D4" w:rsidP="00AC40D4">
      <w:pPr>
        <w:spacing w:line="274" w:lineRule="auto"/>
        <w:jc w:val="center"/>
        <w:rPr>
          <w:rFonts w:asciiTheme="minorHAnsi" w:hAnsiTheme="minorHAnsi" w:cstheme="minorHAnsi"/>
          <w:sz w:val="22"/>
          <w:szCs w:val="22"/>
        </w:rPr>
      </w:pPr>
      <w:r w:rsidRPr="000F14F6">
        <w:rPr>
          <w:rFonts w:asciiTheme="minorHAnsi" w:eastAsia="Calibri" w:hAnsiTheme="minorHAnsi" w:cstheme="minorHAnsi"/>
          <w:sz w:val="22"/>
          <w:szCs w:val="22"/>
        </w:rPr>
        <w:t xml:space="preserve"> </w:t>
      </w:r>
    </w:p>
    <w:tbl>
      <w:tblPr>
        <w:tblW w:w="9260" w:type="dxa"/>
        <w:tblLayout w:type="fixed"/>
        <w:tblLook w:val="04A0" w:firstRow="1" w:lastRow="0" w:firstColumn="1" w:lastColumn="0" w:noHBand="0" w:noVBand="1"/>
      </w:tblPr>
      <w:tblGrid>
        <w:gridCol w:w="3860"/>
        <w:gridCol w:w="3420"/>
        <w:gridCol w:w="720"/>
        <w:gridCol w:w="1260"/>
      </w:tblGrid>
      <w:tr w:rsidR="00AC40D4" w:rsidRPr="000F14F6" w14:paraId="1AB783B3" w14:textId="77777777" w:rsidTr="00504B2B">
        <w:trPr>
          <w:trHeight w:val="435"/>
        </w:trPr>
        <w:tc>
          <w:tcPr>
            <w:tcW w:w="3860" w:type="dxa"/>
            <w:tcBorders>
              <w:top w:val="single" w:sz="8" w:space="0" w:color="auto"/>
              <w:left w:val="single" w:sz="8" w:space="0" w:color="auto"/>
              <w:bottom w:val="single" w:sz="8" w:space="0" w:color="auto"/>
              <w:right w:val="single" w:sz="8" w:space="0" w:color="auto"/>
            </w:tcBorders>
            <w:vAlign w:val="center"/>
          </w:tcPr>
          <w:p w14:paraId="4C24C63F"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Student Signature</w:t>
            </w:r>
          </w:p>
        </w:tc>
        <w:tc>
          <w:tcPr>
            <w:tcW w:w="3420" w:type="dxa"/>
            <w:tcBorders>
              <w:top w:val="single" w:sz="8" w:space="0" w:color="auto"/>
              <w:left w:val="single" w:sz="8" w:space="0" w:color="auto"/>
              <w:bottom w:val="single" w:sz="8" w:space="0" w:color="auto"/>
              <w:right w:val="single" w:sz="8" w:space="0" w:color="auto"/>
            </w:tcBorders>
            <w:vAlign w:val="center"/>
          </w:tcPr>
          <w:p w14:paraId="39D64337"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c>
          <w:tcPr>
            <w:tcW w:w="720" w:type="dxa"/>
            <w:tcBorders>
              <w:top w:val="single" w:sz="8" w:space="0" w:color="auto"/>
              <w:left w:val="single" w:sz="8" w:space="0" w:color="auto"/>
              <w:bottom w:val="single" w:sz="8" w:space="0" w:color="auto"/>
              <w:right w:val="single" w:sz="8" w:space="0" w:color="auto"/>
            </w:tcBorders>
            <w:vAlign w:val="center"/>
          </w:tcPr>
          <w:p w14:paraId="6BDD7722"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Date</w:t>
            </w:r>
          </w:p>
        </w:tc>
        <w:tc>
          <w:tcPr>
            <w:tcW w:w="1260" w:type="dxa"/>
            <w:tcBorders>
              <w:top w:val="single" w:sz="8" w:space="0" w:color="auto"/>
              <w:left w:val="single" w:sz="8" w:space="0" w:color="auto"/>
              <w:bottom w:val="single" w:sz="8" w:space="0" w:color="auto"/>
              <w:right w:val="single" w:sz="8" w:space="0" w:color="auto"/>
            </w:tcBorders>
            <w:vAlign w:val="center"/>
          </w:tcPr>
          <w:p w14:paraId="2A30519B"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r>
      <w:tr w:rsidR="00AC40D4" w:rsidRPr="000F14F6" w14:paraId="677F5000" w14:textId="77777777" w:rsidTr="00504B2B">
        <w:trPr>
          <w:trHeight w:val="435"/>
        </w:trPr>
        <w:tc>
          <w:tcPr>
            <w:tcW w:w="3860" w:type="dxa"/>
            <w:tcBorders>
              <w:top w:val="single" w:sz="8" w:space="0" w:color="auto"/>
              <w:left w:val="single" w:sz="8" w:space="0" w:color="auto"/>
              <w:bottom w:val="single" w:sz="8" w:space="0" w:color="auto"/>
              <w:right w:val="single" w:sz="8" w:space="0" w:color="auto"/>
            </w:tcBorders>
            <w:vAlign w:val="center"/>
          </w:tcPr>
          <w:p w14:paraId="0D441C15"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Field Supervisor Signature (BSW)</w:t>
            </w:r>
          </w:p>
        </w:tc>
        <w:tc>
          <w:tcPr>
            <w:tcW w:w="3420" w:type="dxa"/>
            <w:tcBorders>
              <w:top w:val="single" w:sz="8" w:space="0" w:color="auto"/>
              <w:left w:val="single" w:sz="8" w:space="0" w:color="auto"/>
              <w:bottom w:val="single" w:sz="8" w:space="0" w:color="auto"/>
              <w:right w:val="single" w:sz="8" w:space="0" w:color="auto"/>
            </w:tcBorders>
            <w:vAlign w:val="center"/>
          </w:tcPr>
          <w:p w14:paraId="08F611FF"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c>
          <w:tcPr>
            <w:tcW w:w="720" w:type="dxa"/>
            <w:tcBorders>
              <w:top w:val="single" w:sz="8" w:space="0" w:color="auto"/>
              <w:left w:val="single" w:sz="8" w:space="0" w:color="auto"/>
              <w:bottom w:val="single" w:sz="8" w:space="0" w:color="auto"/>
              <w:right w:val="single" w:sz="8" w:space="0" w:color="auto"/>
            </w:tcBorders>
            <w:vAlign w:val="center"/>
          </w:tcPr>
          <w:p w14:paraId="631D183C"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Date</w:t>
            </w:r>
          </w:p>
        </w:tc>
        <w:tc>
          <w:tcPr>
            <w:tcW w:w="1260" w:type="dxa"/>
            <w:tcBorders>
              <w:top w:val="single" w:sz="8" w:space="0" w:color="auto"/>
              <w:left w:val="single" w:sz="8" w:space="0" w:color="auto"/>
              <w:bottom w:val="single" w:sz="8" w:space="0" w:color="auto"/>
              <w:right w:val="single" w:sz="8" w:space="0" w:color="auto"/>
            </w:tcBorders>
            <w:vAlign w:val="center"/>
          </w:tcPr>
          <w:p w14:paraId="6E37A344"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r>
      <w:tr w:rsidR="00AC40D4" w:rsidRPr="000F14F6" w14:paraId="0EE027A2" w14:textId="77777777" w:rsidTr="00504B2B">
        <w:trPr>
          <w:trHeight w:val="435"/>
        </w:trPr>
        <w:tc>
          <w:tcPr>
            <w:tcW w:w="3860" w:type="dxa"/>
            <w:tcBorders>
              <w:top w:val="single" w:sz="8" w:space="0" w:color="auto"/>
              <w:left w:val="single" w:sz="8" w:space="0" w:color="auto"/>
              <w:bottom w:val="single" w:sz="8" w:space="0" w:color="auto"/>
              <w:right w:val="single" w:sz="8" w:space="0" w:color="auto"/>
            </w:tcBorders>
            <w:vAlign w:val="center"/>
          </w:tcPr>
          <w:p w14:paraId="1A2D0A36"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Task Instructor Signature (if applicable)</w:t>
            </w:r>
          </w:p>
        </w:tc>
        <w:tc>
          <w:tcPr>
            <w:tcW w:w="3420" w:type="dxa"/>
            <w:tcBorders>
              <w:top w:val="single" w:sz="8" w:space="0" w:color="auto"/>
              <w:left w:val="single" w:sz="8" w:space="0" w:color="auto"/>
              <w:bottom w:val="single" w:sz="8" w:space="0" w:color="auto"/>
              <w:right w:val="single" w:sz="8" w:space="0" w:color="auto"/>
            </w:tcBorders>
            <w:vAlign w:val="center"/>
          </w:tcPr>
          <w:p w14:paraId="4CED76E8"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c>
          <w:tcPr>
            <w:tcW w:w="720" w:type="dxa"/>
            <w:tcBorders>
              <w:top w:val="single" w:sz="8" w:space="0" w:color="auto"/>
              <w:left w:val="single" w:sz="8" w:space="0" w:color="auto"/>
              <w:bottom w:val="single" w:sz="8" w:space="0" w:color="auto"/>
              <w:right w:val="single" w:sz="8" w:space="0" w:color="auto"/>
            </w:tcBorders>
            <w:vAlign w:val="center"/>
          </w:tcPr>
          <w:p w14:paraId="4CF79273"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Date</w:t>
            </w:r>
          </w:p>
        </w:tc>
        <w:tc>
          <w:tcPr>
            <w:tcW w:w="1260" w:type="dxa"/>
            <w:tcBorders>
              <w:top w:val="single" w:sz="8" w:space="0" w:color="auto"/>
              <w:left w:val="single" w:sz="8" w:space="0" w:color="auto"/>
              <w:bottom w:val="single" w:sz="8" w:space="0" w:color="auto"/>
              <w:right w:val="single" w:sz="8" w:space="0" w:color="auto"/>
            </w:tcBorders>
            <w:vAlign w:val="center"/>
          </w:tcPr>
          <w:p w14:paraId="50BA1C65"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r>
      <w:tr w:rsidR="00AC40D4" w:rsidRPr="000F14F6" w14:paraId="704A3808" w14:textId="77777777" w:rsidTr="00504B2B">
        <w:trPr>
          <w:trHeight w:val="435"/>
        </w:trPr>
        <w:tc>
          <w:tcPr>
            <w:tcW w:w="3860" w:type="dxa"/>
            <w:tcBorders>
              <w:top w:val="single" w:sz="8" w:space="0" w:color="auto"/>
              <w:left w:val="single" w:sz="8" w:space="0" w:color="auto"/>
              <w:bottom w:val="single" w:sz="8" w:space="0" w:color="auto"/>
              <w:right w:val="single" w:sz="8" w:space="0" w:color="auto"/>
            </w:tcBorders>
            <w:vAlign w:val="center"/>
          </w:tcPr>
          <w:p w14:paraId="485D3CA1" w14:textId="77777777" w:rsidR="00AC40D4" w:rsidRPr="000F14F6" w:rsidRDefault="00AC40D4" w:rsidP="00A5446C">
            <w:pPr>
              <w:spacing w:line="276" w:lineRule="auto"/>
              <w:rPr>
                <w:rFonts w:asciiTheme="minorHAnsi" w:hAnsiTheme="minorHAnsi" w:cstheme="minorBidi"/>
                <w:sz w:val="22"/>
                <w:szCs w:val="22"/>
              </w:rPr>
            </w:pPr>
            <w:r w:rsidRPr="0F417C14">
              <w:rPr>
                <w:rFonts w:asciiTheme="minorHAnsi" w:eastAsia="Calibri" w:hAnsiTheme="minorHAnsi" w:cstheme="minorBidi"/>
                <w:b/>
                <w:bCs/>
                <w:sz w:val="22"/>
                <w:szCs w:val="22"/>
              </w:rPr>
              <w:t>Field Director Signature</w:t>
            </w:r>
          </w:p>
        </w:tc>
        <w:tc>
          <w:tcPr>
            <w:tcW w:w="3420" w:type="dxa"/>
            <w:tcBorders>
              <w:top w:val="single" w:sz="8" w:space="0" w:color="auto"/>
              <w:left w:val="single" w:sz="8" w:space="0" w:color="auto"/>
              <w:bottom w:val="single" w:sz="8" w:space="0" w:color="auto"/>
              <w:right w:val="single" w:sz="8" w:space="0" w:color="auto"/>
            </w:tcBorders>
            <w:vAlign w:val="center"/>
          </w:tcPr>
          <w:p w14:paraId="3BEBD0F8"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c>
          <w:tcPr>
            <w:tcW w:w="720" w:type="dxa"/>
            <w:tcBorders>
              <w:top w:val="single" w:sz="8" w:space="0" w:color="auto"/>
              <w:left w:val="single" w:sz="8" w:space="0" w:color="auto"/>
              <w:bottom w:val="single" w:sz="8" w:space="0" w:color="auto"/>
              <w:right w:val="single" w:sz="8" w:space="0" w:color="auto"/>
            </w:tcBorders>
            <w:vAlign w:val="center"/>
          </w:tcPr>
          <w:p w14:paraId="60BC83D2"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Date</w:t>
            </w:r>
          </w:p>
        </w:tc>
        <w:tc>
          <w:tcPr>
            <w:tcW w:w="1260" w:type="dxa"/>
            <w:tcBorders>
              <w:top w:val="single" w:sz="8" w:space="0" w:color="auto"/>
              <w:left w:val="single" w:sz="8" w:space="0" w:color="auto"/>
              <w:bottom w:val="single" w:sz="8" w:space="0" w:color="auto"/>
              <w:right w:val="single" w:sz="8" w:space="0" w:color="auto"/>
            </w:tcBorders>
            <w:vAlign w:val="center"/>
          </w:tcPr>
          <w:p w14:paraId="3B1A054D" w14:textId="77777777" w:rsidR="00AC40D4" w:rsidRPr="000F14F6" w:rsidRDefault="00AC40D4" w:rsidP="00A5446C">
            <w:pPr>
              <w:spacing w:line="276" w:lineRule="auto"/>
              <w:rPr>
                <w:rFonts w:asciiTheme="minorHAnsi" w:hAnsiTheme="minorHAnsi" w:cstheme="minorHAnsi"/>
                <w:sz w:val="22"/>
                <w:szCs w:val="22"/>
              </w:rPr>
            </w:pPr>
            <w:r w:rsidRPr="000F14F6">
              <w:rPr>
                <w:rFonts w:asciiTheme="minorHAnsi" w:eastAsia="Calibri" w:hAnsiTheme="minorHAnsi" w:cstheme="minorHAnsi"/>
                <w:b/>
                <w:bCs/>
                <w:sz w:val="22"/>
                <w:szCs w:val="22"/>
              </w:rPr>
              <w:t xml:space="preserve"> </w:t>
            </w:r>
          </w:p>
        </w:tc>
      </w:tr>
    </w:tbl>
    <w:bookmarkEnd w:id="3"/>
    <w:p w14:paraId="523FDFAA" w14:textId="70663262" w:rsidR="00310777" w:rsidRDefault="00133692" w:rsidP="0072248D">
      <w:pPr>
        <w:jc w:val="right"/>
      </w:pPr>
      <w:r>
        <w:rPr>
          <w:rFonts w:asciiTheme="minorHAnsi" w:hAnsiTheme="minorHAnsi" w:cstheme="minorHAnsi"/>
          <w:i/>
          <w:iCs/>
          <w:sz w:val="18"/>
          <w:szCs w:val="18"/>
        </w:rPr>
        <w:t>Updated 9/22</w:t>
      </w:r>
    </w:p>
    <w:sectPr w:rsidR="003107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2BFF" w14:textId="77777777" w:rsidR="009B1CFE" w:rsidRDefault="009B1CFE" w:rsidP="009276BE">
      <w:pPr>
        <w:spacing w:line="240" w:lineRule="auto"/>
      </w:pPr>
      <w:r>
        <w:separator/>
      </w:r>
    </w:p>
  </w:endnote>
  <w:endnote w:type="continuationSeparator" w:id="0">
    <w:p w14:paraId="6E13ACE0" w14:textId="77777777" w:rsidR="009B1CFE" w:rsidRDefault="009B1CFE" w:rsidP="00927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793103"/>
      <w:docPartObj>
        <w:docPartGallery w:val="Page Numbers (Bottom of Page)"/>
        <w:docPartUnique/>
      </w:docPartObj>
    </w:sdtPr>
    <w:sdtEndPr>
      <w:rPr>
        <w:rFonts w:asciiTheme="minorHAnsi" w:hAnsiTheme="minorHAnsi" w:cstheme="minorHAnsi"/>
        <w:noProof/>
        <w:sz w:val="22"/>
        <w:szCs w:val="22"/>
      </w:rPr>
    </w:sdtEndPr>
    <w:sdtContent>
      <w:p w14:paraId="174DFE77" w14:textId="212BDDCD" w:rsidR="009276BE" w:rsidRPr="009276BE" w:rsidRDefault="009276BE">
        <w:pPr>
          <w:pStyle w:val="Footer"/>
          <w:jc w:val="center"/>
          <w:rPr>
            <w:rFonts w:asciiTheme="minorHAnsi" w:hAnsiTheme="minorHAnsi" w:cstheme="minorHAnsi"/>
            <w:sz w:val="22"/>
            <w:szCs w:val="22"/>
          </w:rPr>
        </w:pPr>
        <w:r w:rsidRPr="009276BE">
          <w:rPr>
            <w:rFonts w:asciiTheme="minorHAnsi" w:hAnsiTheme="minorHAnsi" w:cstheme="minorHAnsi"/>
            <w:sz w:val="22"/>
            <w:szCs w:val="22"/>
          </w:rPr>
          <w:fldChar w:fldCharType="begin"/>
        </w:r>
        <w:r w:rsidRPr="009276BE">
          <w:rPr>
            <w:rFonts w:asciiTheme="minorHAnsi" w:hAnsiTheme="minorHAnsi" w:cstheme="minorHAnsi"/>
            <w:sz w:val="22"/>
            <w:szCs w:val="22"/>
          </w:rPr>
          <w:instrText xml:space="preserve"> PAGE   \* MERGEFORMAT </w:instrText>
        </w:r>
        <w:r w:rsidRPr="009276BE">
          <w:rPr>
            <w:rFonts w:asciiTheme="minorHAnsi" w:hAnsiTheme="minorHAnsi" w:cstheme="minorHAnsi"/>
            <w:sz w:val="22"/>
            <w:szCs w:val="22"/>
          </w:rPr>
          <w:fldChar w:fldCharType="separate"/>
        </w:r>
        <w:r w:rsidRPr="009276BE">
          <w:rPr>
            <w:rFonts w:asciiTheme="minorHAnsi" w:hAnsiTheme="minorHAnsi" w:cstheme="minorHAnsi"/>
            <w:noProof/>
            <w:sz w:val="22"/>
            <w:szCs w:val="22"/>
          </w:rPr>
          <w:t>2</w:t>
        </w:r>
        <w:r w:rsidRPr="009276BE">
          <w:rPr>
            <w:rFonts w:asciiTheme="minorHAnsi" w:hAnsiTheme="minorHAnsi" w:cstheme="minorHAnsi"/>
            <w:noProof/>
            <w:sz w:val="22"/>
            <w:szCs w:val="22"/>
          </w:rPr>
          <w:fldChar w:fldCharType="end"/>
        </w:r>
      </w:p>
    </w:sdtContent>
  </w:sdt>
  <w:p w14:paraId="302EE7DD" w14:textId="77777777" w:rsidR="009276BE" w:rsidRDefault="0092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6563" w14:textId="77777777" w:rsidR="009B1CFE" w:rsidRDefault="009B1CFE" w:rsidP="009276BE">
      <w:pPr>
        <w:spacing w:line="240" w:lineRule="auto"/>
      </w:pPr>
      <w:r>
        <w:separator/>
      </w:r>
    </w:p>
  </w:footnote>
  <w:footnote w:type="continuationSeparator" w:id="0">
    <w:p w14:paraId="657FE89E" w14:textId="77777777" w:rsidR="009B1CFE" w:rsidRDefault="009B1CFE" w:rsidP="009276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5ADD"/>
    <w:multiLevelType w:val="hybridMultilevel"/>
    <w:tmpl w:val="F5AA23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96742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D4"/>
    <w:rsid w:val="00133692"/>
    <w:rsid w:val="00310777"/>
    <w:rsid w:val="00370E88"/>
    <w:rsid w:val="003B1A73"/>
    <w:rsid w:val="00504B2B"/>
    <w:rsid w:val="0072248D"/>
    <w:rsid w:val="009276BE"/>
    <w:rsid w:val="009B1CFE"/>
    <w:rsid w:val="00AC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99C3"/>
  <w15:chartTrackingRefBased/>
  <w15:docId w15:val="{536A7B30-98E8-424F-81D8-669F53DB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D4"/>
    <w:pPr>
      <w:spacing w:after="0"/>
    </w:pPr>
    <w:rPr>
      <w:rFonts w:ascii="Arial"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0D4"/>
    <w:pPr>
      <w:ind w:left="720"/>
      <w:contextualSpacing/>
    </w:pPr>
  </w:style>
  <w:style w:type="paragraph" w:styleId="Header">
    <w:name w:val="header"/>
    <w:basedOn w:val="Normal"/>
    <w:link w:val="HeaderChar"/>
    <w:uiPriority w:val="99"/>
    <w:unhideWhenUsed/>
    <w:rsid w:val="009276BE"/>
    <w:pPr>
      <w:tabs>
        <w:tab w:val="center" w:pos="4680"/>
        <w:tab w:val="right" w:pos="9360"/>
      </w:tabs>
      <w:spacing w:line="240" w:lineRule="auto"/>
    </w:pPr>
  </w:style>
  <w:style w:type="character" w:customStyle="1" w:styleId="HeaderChar">
    <w:name w:val="Header Char"/>
    <w:basedOn w:val="DefaultParagraphFont"/>
    <w:link w:val="Header"/>
    <w:uiPriority w:val="99"/>
    <w:rsid w:val="009276BE"/>
    <w:rPr>
      <w:rFonts w:ascii="Arial" w:hAnsi="Arial" w:cstheme="majorBidi"/>
      <w:sz w:val="24"/>
      <w:szCs w:val="24"/>
    </w:rPr>
  </w:style>
  <w:style w:type="paragraph" w:styleId="Footer">
    <w:name w:val="footer"/>
    <w:basedOn w:val="Normal"/>
    <w:link w:val="FooterChar"/>
    <w:uiPriority w:val="99"/>
    <w:unhideWhenUsed/>
    <w:rsid w:val="009276BE"/>
    <w:pPr>
      <w:tabs>
        <w:tab w:val="center" w:pos="4680"/>
        <w:tab w:val="right" w:pos="9360"/>
      </w:tabs>
      <w:spacing w:line="240" w:lineRule="auto"/>
    </w:pPr>
  </w:style>
  <w:style w:type="character" w:customStyle="1" w:styleId="FooterChar">
    <w:name w:val="Footer Char"/>
    <w:basedOn w:val="DefaultParagraphFont"/>
    <w:link w:val="Footer"/>
    <w:uiPriority w:val="99"/>
    <w:rsid w:val="009276BE"/>
    <w:rPr>
      <w:rFonts w:ascii="Arial"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Irene A</dc:creator>
  <cp:keywords/>
  <dc:description/>
  <cp:lastModifiedBy>Rice, Irene A</cp:lastModifiedBy>
  <cp:revision>2</cp:revision>
  <dcterms:created xsi:type="dcterms:W3CDTF">2022-09-22T19:48:00Z</dcterms:created>
  <dcterms:modified xsi:type="dcterms:W3CDTF">2022-09-23T20:57:00Z</dcterms:modified>
</cp:coreProperties>
</file>